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527A2" w:rsidR="001E6246" w:rsidP="001E6246" w:rsidRDefault="001E6246" w14:paraId="1A1FB23F" w14:textId="589160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XRipper </w:t>
      </w:r>
      <w:r w:rsidRPr="003527A2" w:rsidR="007344BA">
        <w:rPr>
          <w:rFonts w:cstheme="minorHAnsi"/>
          <w:b/>
          <w:bCs/>
          <w:color w:val="000000"/>
          <w:lang w:val="nl-NL"/>
        </w:rPr>
        <w:t xml:space="preserve">XRC__________QD</w:t>
      </w:r>
    </w:p>
    <w:p w:rsidRPr="003527A2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Marca</w:t>
      </w:r>
      <w:r w:rsidRPr="003527A2">
        <w:rPr>
          <w:rFonts w:cstheme="minorHAnsi"/>
          <w:color w:val="000000"/>
          <w:lang w:val="nl-NL"/>
        </w:rPr>
        <w:t xml:space="preserve">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 xml:space="preserve">Vogelsang</w:t>
      </w:r>
    </w:p>
    <w:p w:rsidRPr="003527A2" w:rsidR="00BC5CB9" w:rsidP="001E6246" w:rsidRDefault="00BC5CB9" w14:paraId="2E2FB159" w14:textId="40A31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Tipo: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 w:rsidR="007344BA">
        <w:rPr>
          <w:rFonts w:cstheme="minorHAnsi"/>
          <w:color w:val="000000"/>
          <w:lang w:val="nl-NL"/>
        </w:rPr>
        <w:t xml:space="preserve">XRC________QD</w:t>
      </w:r>
    </w:p>
    <w:p w:rsidRPr="003527A2" w:rsidR="001E6246" w:rsidP="001E6246" w:rsidRDefault="001E6246" w14:paraId="4D05E032" w14:textId="0FA46A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1E6246" w:rsidP="001E6246" w:rsidRDefault="001E6246" w14:paraId="7576B8AD" w14:textId="142386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Trituradora de doble eje </w:t>
      </w:r>
      <w:r w:rsidRPr="003527A2">
        <w:rPr>
          <w:rFonts w:cstheme="minorHAnsi"/>
          <w:color w:val="000000"/>
        </w:rPr>
        <w:t xml:space="preserve">con diseño compacto y que ahorra espacio, para triturar residuos gruesos y sólidos en </w:t>
      </w:r>
      <w:r w:rsidRPr="003527A2" w:rsidR="009320D4">
        <w:rPr>
          <w:rFonts w:cstheme="minorHAnsi"/>
          <w:color w:val="000000"/>
        </w:rPr>
        <w:t xml:space="preserve">instalaciones de alcantarillado</w:t>
      </w:r>
    </w:p>
    <w:p w:rsidRPr="003527A2" w:rsidR="001E6246" w:rsidP="001E6246" w:rsidRDefault="001E6246" w14:paraId="6697AED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Protección eficaz contra atascos y obstrucciones en tuberías, bombas y válvulas</w:t>
      </w:r>
    </w:p>
    <w:p w:rsidRPr="003527A2" w:rsidR="001E6246" w:rsidP="001E6246" w:rsidRDefault="001E6246" w14:paraId="641C7BB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Tratamiento económico de materiales sólidos en medios líquidos</w:t>
      </w:r>
    </w:p>
    <w:p w:rsidRPr="003527A2" w:rsidR="001E6246" w:rsidP="001E6246" w:rsidRDefault="001E6246" w14:paraId="33C44D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Apto para diversos materiales gruesos y sólidos</w:t>
      </w:r>
    </w:p>
    <w:p w:rsidRPr="003527A2" w:rsidR="007344BA" w:rsidP="007344BA" w:rsidRDefault="007344BA" w14:paraId="443964F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Modelo con </w:t>
      </w:r>
      <w:r w:rsidRPr="003527A2">
        <w:rPr>
          <w:rFonts w:cstheme="minorHAnsi"/>
          <w:color w:val="000000"/>
        </w:rPr>
        <w:t xml:space="preserve">kit de integración </w:t>
      </w:r>
      <w:r w:rsidRPr="003527A2">
        <w:rPr>
          <w:rFonts w:cstheme="minorHAnsi"/>
          <w:color w:val="000000"/>
        </w:rPr>
        <w:t xml:space="preserve">en alcantarillado </w:t>
      </w:r>
      <w:r w:rsidRPr="003527A2">
        <w:rPr>
          <w:rFonts w:cstheme="minorHAnsi"/>
          <w:color w:val="000000"/>
        </w:rPr>
        <w:t xml:space="preserve">para su instalación en pozos o alcantarillas</w:t>
      </w:r>
    </w:p>
    <w:p w:rsidRPr="003527A2" w:rsidR="001E6246" w:rsidP="001E6246" w:rsidRDefault="001E6246" w14:paraId="2BF7B44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Pr="003527A2" w:rsidR="001E6246" w:rsidP="001E6246" w:rsidRDefault="001E6246" w14:paraId="58CC69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Datos de diseño y funcionamiento:</w:t>
      </w:r>
    </w:p>
    <w:p w:rsidRPr="003527A2" w:rsidR="001E6246" w:rsidP="001E6246" w:rsidRDefault="001E6246" w14:paraId="34E8EBB4" w14:textId="2FD6C0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Fluido bombeado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</w:p>
    <w:p w:rsidRPr="003527A2" w:rsidR="001E6246" w:rsidP="001E6246" w:rsidRDefault="001E6246" w14:paraId="66A72963" w14:textId="6FC426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Caudal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______m³/h</w:t>
      </w:r>
    </w:p>
    <w:p w:rsidRPr="003527A2" w:rsidR="001E6246" w:rsidP="001E6246" w:rsidRDefault="001E6246" w14:paraId="35EBA25E" w14:textId="73932A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Porcentaje de sólidos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 %</w:t>
      </w:r>
    </w:p>
    <w:p w:rsidRPr="003527A2" w:rsidR="001E6246" w:rsidP="001E6246" w:rsidRDefault="001E6246" w14:paraId="12C6C854" w14:textId="3465CA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Temperatura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 </w:t>
      </w:r>
      <w:r w:rsidRPr="003527A2">
        <w:rPr>
          <w:rFonts w:cstheme="minorHAnsi"/>
        </w:rPr>
        <w:t xml:space="preserve">°C</w:t>
      </w:r>
    </w:p>
    <w:p w:rsidRPr="003527A2" w:rsidR="001E6246" w:rsidP="001E6246" w:rsidRDefault="001E6246" w14:paraId="6EFFF2AA" w14:textId="56C85A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Valor de pH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</w:t>
      </w:r>
    </w:p>
    <w:p w:rsidRPr="003527A2" w:rsidR="001E6246" w:rsidP="001E6246" w:rsidRDefault="001E6246" w14:paraId="6C0D4DC7" w14:textId="3F275C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1676F" w:rsidP="001E6246" w:rsidRDefault="0071676F" w14:paraId="64255F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720F7A8D" w14:textId="0E006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Versión ATEX:   sí  / no</w:t>
      </w:r>
    </w:p>
    <w:p w:rsidRPr="003527A2" w:rsidR="00EE3FC4" w:rsidP="00EE3FC4" w:rsidRDefault="00EE3FC4" w14:paraId="75EC323D" w14:textId="6DFD7E7C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Zona: 1  </w:t>
      </w:r>
    </w:p>
    <w:p w:rsidRPr="003527A2" w:rsidR="00EE3FC4" w:rsidP="00EE3FC4" w:rsidRDefault="00EE3FC4" w14:paraId="56DD5C45" w14:textId="5F3E4F26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Clase de temperatura</w:t>
      </w:r>
      <w:r w:rsidRPr="003527A2">
        <w:rPr>
          <w:rFonts w:cstheme="minorHAnsi"/>
          <w:b/>
          <w:bCs/>
          <w:color w:val="000000"/>
          <w:lang w:val="nl-NL"/>
        </w:rPr>
        <w:t xml:space="preserve">: T4</w:t>
      </w:r>
    </w:p>
    <w:p w:rsidRPr="003527A2" w:rsidR="00EE3FC4" w:rsidP="001E6246" w:rsidRDefault="00EE3FC4" w14:paraId="27548F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556DCC6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70471754" w14:textId="09BD6D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nl-NL"/>
        </w:rPr>
      </w:pPr>
      <w:r w:rsidRPr="003527A2">
        <w:rPr>
          <w:rFonts w:cstheme="minorHAnsi"/>
          <w:b/>
          <w:bCs/>
          <w:lang w:val="nl-NL"/>
        </w:rPr>
        <w:t xml:space="preserve">Vogelsang </w:t>
      </w:r>
      <w:r w:rsidRPr="003527A2">
        <w:rPr>
          <w:rFonts w:cstheme="minorHAnsi"/>
          <w:b/>
          <w:bCs/>
          <w:lang w:val="nl-NL"/>
        </w:rPr>
        <w:t xml:space="preserve">XRipper </w:t>
      </w:r>
      <w:r w:rsidRPr="003527A2" w:rsidR="007344BA">
        <w:rPr>
          <w:rFonts w:cstheme="minorHAnsi"/>
          <w:b/>
          <w:bCs/>
          <w:lang w:val="nl-NL"/>
        </w:rPr>
        <w:t xml:space="preserve">XRC________QD</w:t>
      </w:r>
    </w:p>
    <w:p w:rsidRPr="003527A2" w:rsidR="007344BA" w:rsidP="007344BA" w:rsidRDefault="007344BA" w14:paraId="6ABCBBF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Resistente al funcionamiento en seco</w:t>
      </w:r>
    </w:p>
    <w:p w:rsidRPr="003527A2" w:rsidR="007344BA" w:rsidP="007344BA" w:rsidRDefault="007344BA" w14:paraId="6584FEF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Junta en </w:t>
      </w:r>
      <w:r w:rsidRPr="003527A2">
        <w:rPr>
          <w:rFonts w:cstheme="minorHAnsi"/>
        </w:rPr>
        <w:t xml:space="preserve">forma de cartucho</w:t>
      </w:r>
    </w:p>
    <w:p w:rsidRPr="003527A2" w:rsidR="001E6246" w:rsidP="001E6246" w:rsidRDefault="001E6246" w14:paraId="6CC04B7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281C66D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Materiales y diseño</w:t>
      </w:r>
    </w:p>
    <w:p w:rsidRPr="003527A2" w:rsidR="001E6246" w:rsidP="001E6246" w:rsidRDefault="001E6246" w14:paraId="64A2A9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Rotores 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Acero especial de alta resistencia al desgaste</w:t>
      </w:r>
    </w:p>
    <w:p w:rsidRPr="003527A2" w:rsidR="001E6246" w:rsidP="001E6246" w:rsidRDefault="001E6246" w14:paraId="4F596AA0" w14:textId="5B227B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Ancho de la cuchilla</w:t>
      </w:r>
      <w:r w:rsidRPr="003527A2">
        <w:rPr>
          <w:rFonts w:cstheme="minorHAnsi"/>
        </w:rPr>
        <w:tab/>
      </w:r>
      <w:r w:rsidR="003527A2">
        <w:rPr>
          <w:rFonts w:cstheme="minorHAnsi"/>
        </w:rPr>
        <w:t xml:space="preserve">___ </w:t>
      </w:r>
      <w:r w:rsidRPr="003527A2">
        <w:rPr>
          <w:rFonts w:cstheme="minorHAnsi"/>
        </w:rPr>
        <w:t xml:space="preserve">mm</w:t>
      </w:r>
    </w:p>
    <w:p w:rsidRPr="003527A2" w:rsidR="001E6246" w:rsidP="001E6246" w:rsidRDefault="001E6246" w14:paraId="345C62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Diseño del rotor: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monolítico</w:t>
      </w:r>
    </w:p>
    <w:p w:rsidRPr="003527A2" w:rsidR="001E6246" w:rsidP="001E6246" w:rsidRDefault="001E6246" w14:paraId="574360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Partes en contacto con el líquido </w:t>
      </w:r>
    </w:p>
    <w:p w:rsidRPr="003527A2" w:rsidR="001E6246" w:rsidP="001E6246" w:rsidRDefault="001E6246" w14:paraId="4ED6B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Partes de la carcasa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Acero </w:t>
      </w:r>
    </w:p>
    <w:p w:rsidRPr="003527A2" w:rsidR="001E6246" w:rsidP="001E6246" w:rsidRDefault="001E6246" w14:paraId="1E6623E6" w14:textId="2245A7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Placas protectoras       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Acero especial de alta resistencia al desgaste</w:t>
      </w:r>
    </w:p>
    <w:p w:rsidRPr="003527A2" w:rsidR="001E6246" w:rsidP="001E6246" w:rsidRDefault="001E6246" w14:paraId="4F7BE3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Sellado del eje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Sello mecánico </w:t>
      </w:r>
      <w:r w:rsidRPr="003527A2">
        <w:rPr>
          <w:rFonts w:cstheme="minorHAnsi"/>
        </w:rPr>
        <w:t xml:space="preserve">refrigerado por el fluido</w:t>
      </w:r>
      <w:r w:rsidRPr="003527A2">
        <w:rPr>
          <w:rFonts w:cstheme="minorHAnsi"/>
        </w:rPr>
        <w:t xml:space="preserve">, </w:t>
      </w:r>
    </w:p>
    <w:p w:rsidRPr="003527A2" w:rsidR="001E6246" w:rsidP="001E6246" w:rsidRDefault="001E6246" w14:paraId="5EC35C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con cámara de sellado y </w:t>
      </w:r>
    </w:p>
    <w:p w:rsidRPr="003527A2" w:rsidR="001E6246" w:rsidP="001E6246" w:rsidRDefault="001E6246" w14:paraId="07CAB7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indicador de fugas</w:t>
      </w:r>
    </w:p>
    <w:p w:rsidRPr="003527A2" w:rsidR="001E6246" w:rsidP="001E6246" w:rsidRDefault="001E6246" w14:paraId="3E34D665" w14:textId="54D611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Par de anillos de deslizamiento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Anillo </w:t>
      </w:r>
      <w:r w:rsidRPr="003527A2">
        <w:rPr>
          <w:rFonts w:cstheme="minorHAnsi"/>
        </w:rPr>
        <w:t xml:space="preserve">macizo/Duronit </w:t>
      </w:r>
      <w:r w:rsidRPr="003527A2">
        <w:rPr>
          <w:rFonts w:cstheme="minorHAnsi"/>
        </w:rPr>
        <w:t xml:space="preserve">con junta tórica de NBR</w:t>
      </w:r>
    </w:p>
    <w:p w:rsidRPr="003527A2" w:rsidR="001E6246" w:rsidP="001E6246" w:rsidRDefault="001E6246" w14:paraId="0C11BF1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Juntas tóricas en contacto con el líquido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Juntas tóricas en contacto con el líquido: NBR</w:t>
      </w:r>
    </w:p>
    <w:p w:rsidRPr="003527A2" w:rsidR="001E6246" w:rsidP="001E6246" w:rsidRDefault="001E6246" w14:paraId="00B5A4FD" w14:textId="25EB7C00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3638FD" w:rsidP="001E6246" w:rsidRDefault="003638FD" w14:paraId="5600C1F3" w14:textId="64CA349B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Materiales </w:t>
      </w:r>
      <w:r w:rsidRPr="003527A2" w:rsidR="00F5608E">
        <w:rPr>
          <w:rFonts w:cstheme="minorHAnsi"/>
          <w:b/>
          <w:bCs/>
        </w:rPr>
        <w:t xml:space="preserve">y diseño </w:t>
      </w:r>
      <w:r w:rsidRPr="003527A2">
        <w:rPr>
          <w:rFonts w:cstheme="minorHAnsi"/>
          <w:b/>
          <w:bCs/>
        </w:rPr>
        <w:t xml:space="preserve">seleccionados</w:t>
      </w:r>
      <w:r w:rsidRPr="003527A2">
        <w:rPr>
          <w:rFonts w:cstheme="minorHAnsi"/>
          <w:b/>
          <w:bCs/>
        </w:rPr>
        <w:t xml:space="preserve">:</w:t>
      </w:r>
    </w:p>
    <w:p w:rsidRPr="003527A2" w:rsidR="003638FD" w:rsidP="001E6246" w:rsidRDefault="003638FD" w14:paraId="163D93DB" w14:textId="104B60F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Rotores de corte</w:t>
      </w:r>
      <w:r w:rsidRPr="003527A2">
        <w:rPr>
          <w:rFonts w:cstheme="minorHAnsi"/>
        </w:rPr>
        <w:t xml:space="preserve">                    _________________________________</w:t>
      </w:r>
    </w:p>
    <w:p w:rsidRPr="003527A2" w:rsidR="003638FD" w:rsidP="001E6246" w:rsidRDefault="003638FD" w14:paraId="36D490CC" w14:textId="14B76F9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Diseño del rotor </w:t>
      </w:r>
      <w:r w:rsidRPr="003527A2" w:rsidR="00F5608E">
        <w:rPr>
          <w:rFonts w:cstheme="minorHAnsi"/>
        </w:rPr>
        <w:t xml:space="preserve">monolítico </w:t>
      </w:r>
      <w:r w:rsidRPr="003527A2" w:rsidR="00F5608E">
        <w:rPr>
          <w:rFonts w:cstheme="minorHAnsi"/>
        </w:rPr>
        <w:t xml:space="preserve">(de una sola pieza)       sí    no  </w:t>
      </w:r>
    </w:p>
    <w:p w:rsidRPr="003527A2" w:rsidR="003638FD" w:rsidP="001E6246" w:rsidRDefault="003638FD" w14:paraId="60E25EF0" w14:textId="7AFD2B25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Ancho de las cuchillas </w:t>
      </w:r>
      <w:r w:rsidRPr="003527A2" w:rsidR="00F5608E">
        <w:rPr>
          <w:rFonts w:cstheme="minorHAnsi"/>
        </w:rPr>
        <w:t xml:space="preserve">       _________mm</w:t>
      </w:r>
    </w:p>
    <w:p w:rsidRPr="003527A2" w:rsidR="003638FD" w:rsidP="001E6246" w:rsidRDefault="003638FD" w14:paraId="3823A2C4" w14:textId="3B6D897F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Placas protectoras                    _________________________________</w:t>
      </w:r>
    </w:p>
    <w:p w:rsidRPr="003527A2" w:rsidR="003638FD" w:rsidP="001E6246" w:rsidRDefault="00F5608E" w14:paraId="7DE2DAC5" w14:textId="7C5FAC5A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Par de anillos de deslizamiento  </w:t>
      </w:r>
      <w:r w:rsidRPr="003527A2" w:rsidR="003638FD">
        <w:rPr>
          <w:rFonts w:cstheme="minorHAnsi"/>
        </w:rPr>
        <w:t xml:space="preserve">             _________________________________</w:t>
      </w:r>
    </w:p>
    <w:p w:rsidRPr="003527A2" w:rsidR="003638FD" w:rsidP="001E6246" w:rsidRDefault="003638FD" w14:paraId="5F1E4F36" w14:textId="407FA813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Piezas de la carcasa                    _________________________________</w:t>
      </w:r>
    </w:p>
    <w:p w:rsidRPr="003527A2" w:rsidR="003638FD" w:rsidP="001E6246" w:rsidRDefault="003638FD" w14:paraId="6B154BB0" w14:textId="02519EF2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954D05" w:rsidP="001E6246" w:rsidRDefault="00954D05" w14:paraId="4167BB9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4CDF998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Accionamiento</w:t>
      </w:r>
    </w:p>
    <w:p w:rsidRPr="003527A2" w:rsidR="001E6246" w:rsidP="001E6246" w:rsidRDefault="001E6246" w14:paraId="391216AE" w14:textId="45D6DD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Motorreductor plano </w:t>
      </w:r>
      <w:r w:rsidRPr="003527A2" w:rsidR="009C482C">
        <w:rPr>
          <w:rFonts w:cstheme="minorHAnsi"/>
        </w:rPr>
        <w:t xml:space="preserve">en versión sumergible</w:t>
      </w:r>
    </w:p>
    <w:p w:rsidRPr="003527A2" w:rsidR="001E6246" w:rsidP="001E6246" w:rsidRDefault="001E6246" w14:paraId="05FCD8FF" w14:textId="2623E1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Fabricante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Getriebebau Nord </w:t>
      </w:r>
      <w:r w:rsidRPr="003527A2" w:rsidR="007344BA">
        <w:rPr>
          <w:rFonts w:cstheme="minorHAnsi"/>
        </w:rPr>
        <w:t xml:space="preserve">/ EMOD</w:t>
      </w:r>
    </w:p>
    <w:p w:rsidRPr="003527A2" w:rsidR="001E6246" w:rsidP="001E6246" w:rsidRDefault="001E6246" w14:paraId="501D6290" w14:textId="6E7A14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Tipo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________________</w:t>
      </w:r>
    </w:p>
    <w:p w:rsidRPr="003527A2" w:rsidR="001E6246" w:rsidP="001E6246" w:rsidRDefault="001E6246" w14:paraId="125B036F" w14:textId="31A85F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Potencia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 </w:t>
      </w:r>
      <w:r w:rsidRPr="003527A2">
        <w:rPr>
          <w:rFonts w:cstheme="minorHAnsi"/>
        </w:rPr>
        <w:t xml:space="preserve">kW </w:t>
      </w:r>
    </w:p>
    <w:p w:rsidRPr="003527A2" w:rsidR="001E6246" w:rsidP="001E6246" w:rsidRDefault="001E6246" w14:paraId="489F79FD" w14:textId="337045A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Velocidad de salida</w:t>
      </w:r>
      <w:r w:rsidRPr="003527A2">
        <w:rPr>
          <w:rFonts w:cstheme="minorHAnsi"/>
        </w:rPr>
        <w:t xml:space="preserve"> </w:t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rpm</w:t>
      </w:r>
    </w:p>
    <w:p w:rsidRPr="003527A2" w:rsidR="001E6246" w:rsidP="001E6246" w:rsidRDefault="001E6246" w14:paraId="2917AF63" w14:textId="7C17E7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Tensión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V</w:t>
      </w:r>
    </w:p>
    <w:p w:rsidRPr="003527A2" w:rsidR="001E6246" w:rsidP="00BC5CB9" w:rsidRDefault="001E6246" w14:paraId="5BB8A74A" w14:textId="3C12CE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Frecuencia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50 Hz</w:t>
      </w:r>
    </w:p>
    <w:p w:rsidRPr="003527A2" w:rsidR="001E6246" w:rsidP="001E6246" w:rsidRDefault="001E6246" w14:paraId="55F6AE0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Índice de protección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IP 55</w:t>
      </w:r>
    </w:p>
    <w:p w:rsidRPr="003527A2" w:rsidR="001E6246" w:rsidP="001E6246" w:rsidRDefault="001E6246" w14:paraId="737E3A5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Clase ISO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F</w:t>
      </w:r>
    </w:p>
    <w:p w:rsidRPr="003527A2" w:rsidR="001E6246" w:rsidP="001E6246" w:rsidRDefault="001E6246" w14:paraId="57DE3FC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Sensor de temperatura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3</w:t>
      </w:r>
    </w:p>
    <w:p w:rsidRPr="003527A2" w:rsidR="001E6246" w:rsidP="001E6246" w:rsidRDefault="001E6246" w14:paraId="104AB3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CC9155A" w14:textId="49910F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El XRipper </w:t>
      </w:r>
      <w:r w:rsidRPr="003527A2">
        <w:rPr>
          <w:rFonts w:cstheme="minorHAnsi"/>
        </w:rPr>
        <w:t xml:space="preserve">y el motor están conectados directamente entre sí mediante un soporte de par de acero (pintado). </w:t>
      </w:r>
    </w:p>
    <w:p w:rsidRPr="003527A2" w:rsidR="007344BA" w:rsidP="001E6246" w:rsidRDefault="007344BA" w14:paraId="5D18180B" w14:textId="251752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1E6246" w:rsidRDefault="007344BA" w14:paraId="0ACB8C0B" w14:textId="024DAA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15866A59" w14:textId="1C60B9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Fijación a la pared:  recta / redonda</w:t>
      </w:r>
    </w:p>
    <w:p w:rsidRPr="003527A2" w:rsidR="00EE3FC4" w:rsidP="001E6246" w:rsidRDefault="00EE3FC4" w14:paraId="689A79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7344BA" w:rsidRDefault="007344BA" w14:paraId="52E4DD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El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SIK incluye un soporte de pared de acero inoxidable, lo que permite montarlo directamente delante de la salida de un conducto. Un soporte de pared con guía permite </w:t>
      </w:r>
      <w:r w:rsidRPr="003527A2">
        <w:rPr>
          <w:rFonts w:cstheme="minorHAnsi"/>
        </w:rPr>
        <w:t xml:space="preserve">extraer </w:t>
      </w:r>
      <w:r w:rsidRPr="003527A2">
        <w:rPr>
          <w:rFonts w:cstheme="minorHAnsi"/>
        </w:rPr>
        <w:t xml:space="preserve">todo el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del conducto hacia arriba mediante la barra de elevación para realizar tareas de servicio y mantenimiento. Cuando se vuelve a poner en funcionamiento el triturador, se vuelve a introducir en la consola a través de las guías. Esta lo mantiene en su posición de forma automática, sin que sea necesario ningún otro sistema de sujeción. </w:t>
      </w:r>
    </w:p>
    <w:p w:rsidRPr="003527A2" w:rsidR="007344BA" w:rsidP="007344BA" w:rsidRDefault="007344BA" w14:paraId="311F9EAE" w14:textId="400D38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Incluye guía de acero inoxidable</w:t>
      </w:r>
    </w:p>
    <w:p w:rsidRPr="003527A2" w:rsidR="007344BA" w:rsidP="007344BA" w:rsidRDefault="007344BA" w14:paraId="47BD71D7" w14:textId="45B1F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Longitud del carril guía: ___________ mm</w:t>
      </w:r>
    </w:p>
    <w:p w:rsidRPr="003527A2" w:rsidR="00EE3FC4" w:rsidP="007344BA" w:rsidRDefault="00EE3FC4" w14:paraId="58B38348" w14:textId="1201C7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Diámetro del pozo:  _____________ mm</w:t>
      </w:r>
    </w:p>
    <w:p w:rsidRPr="003527A2" w:rsidR="00EE3FC4" w:rsidP="007344BA" w:rsidRDefault="00EE3FC4" w14:paraId="69534778" w14:textId="3AE9AF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EE3FC4" w:rsidP="001E6246" w:rsidRDefault="00EE3FC4" w14:paraId="01E36E1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1E6246" w:rsidRDefault="00EE3FC4" w14:paraId="29EAE3DD" w14:textId="146344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Tipo de canal: canal abierto</w:t>
      </w:r>
    </w:p>
    <w:p w:rsidRPr="003527A2" w:rsidR="00E71DEC" w:rsidP="001E6246" w:rsidRDefault="00E71DEC" w14:paraId="7B800B4D" w14:textId="7A3E82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Ancho del canal:  _____________ mm</w:t>
      </w:r>
    </w:p>
    <w:p w:rsidRPr="003527A2" w:rsidR="00E71DEC" w:rsidP="001E6246" w:rsidRDefault="00E71DEC" w14:paraId="3EB3EB02" w14:textId="4611E7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Altura del canal:   _____________ mm</w:t>
      </w:r>
    </w:p>
    <w:p w:rsidRPr="003527A2" w:rsidR="00EE3FC4" w:rsidP="001E6246" w:rsidRDefault="00EE3FC4" w14:paraId="6FAEFA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6944DA2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  <w:b/>
          <w:bCs/>
          <w:u w:val="single"/>
        </w:rPr>
        <w:t xml:space="preserve">Acabado:</w:t>
      </w:r>
    </w:p>
    <w:p w:rsidRPr="003527A2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+++Imprimación</w:t>
      </w:r>
      <w:r w:rsidRPr="003527A2" w:rsidR="009320D4">
        <w:rPr>
          <w:rFonts w:cstheme="minorHAnsi"/>
        </w:rPr>
        <w:t xml:space="preserve"> KTL </w:t>
      </w:r>
      <w:r w:rsidRPr="003527A2" w:rsidR="009320D4">
        <w:rPr>
          <w:rFonts w:cstheme="minorHAnsi"/>
        </w:rPr>
        <w:t xml:space="preserve">para protección del acero++++</w:t>
      </w:r>
      <w:r w:rsidRPr="003527A2">
        <w:rPr>
          <w:rFonts w:cstheme="minorHAnsi"/>
        </w:rPr>
        <w:t xml:space="preserve">, capa de acabado </w:t>
      </w:r>
    </w:p>
    <w:p w:rsidRPr="003527A2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 3020, rojo tráfico</w:t>
      </w:r>
    </w:p>
    <w:p w:rsidRPr="003527A2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Accionamiento: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Imprimación protectora para acero, capa de acabado </w:t>
      </w:r>
    </w:p>
    <w:p w:rsidRPr="003527A2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 3020, rojo tráfico</w:t>
      </w:r>
    </w:p>
    <w:p w:rsidRPr="003527A2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Peso total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_________________________</w:t>
      </w:r>
    </w:p>
    <w:p w:rsidRPr="003527A2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Dimensiones (</w:t>
      </w:r>
      <w:r w:rsidRPr="003527A2">
        <w:rPr>
          <w:rFonts w:cstheme="minorHAnsi"/>
        </w:rPr>
        <w:t xml:space="preserve">L x An x Al</w:t>
      </w:r>
      <w:r w:rsidRPr="003527A2">
        <w:rPr>
          <w:rFonts w:cstheme="minorHAnsi"/>
        </w:rPr>
        <w:t xml:space="preserve">)     _________________________</w:t>
      </w:r>
    </w:p>
    <w:p w:rsidRPr="003527A2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Suministrar </w:t>
      </w:r>
      <w:r w:rsidRPr="003527A2">
        <w:rPr>
          <w:rFonts w:cstheme="minorHAnsi"/>
        </w:rPr>
        <w:t xml:space="preserve">el XRipper </w:t>
      </w:r>
      <w:r w:rsidRPr="003527A2">
        <w:rPr>
          <w:rFonts w:cstheme="minorHAnsi"/>
        </w:rPr>
        <w:t xml:space="preserve">tal y como se ha descrito anteriormente</w:t>
      </w:r>
    </w:p>
    <w:p w:rsidR="00572747" w:rsidP="001E6246" w:rsidRDefault="00572747" w14:paraId="123C860A" w14:textId="4AC30B8C">
      <w:pPr>
        <w:rPr>
          <w:rFonts w:cstheme="minorHAnsi"/>
        </w:rPr>
      </w:pPr>
    </w:p>
    <w:p w:rsidR="003527A2" w:rsidP="001E6246" w:rsidRDefault="003527A2" w14:paraId="34C9F20D" w14:textId="77777777">
      <w:pPr>
        <w:rPr>
          <w:rFonts w:cstheme="minorHAnsi"/>
        </w:rPr>
      </w:pPr>
    </w:p>
    <w:p w:rsidR="003527A2" w:rsidP="001E6246" w:rsidRDefault="003527A2" w14:paraId="3A1A82F3" w14:textId="77777777">
      <w:pPr>
        <w:rPr>
          <w:rFonts w:cstheme="minorHAnsi"/>
        </w:rPr>
      </w:pPr>
    </w:p>
    <w:p w:rsidRPr="003527A2" w:rsidR="003527A2" w:rsidP="001E6246" w:rsidRDefault="003527A2" w14:paraId="7B96CE08" w14:textId="77777777">
      <w:pPr>
        <w:rPr>
          <w:rFonts w:cstheme="minorHAnsi"/>
        </w:rPr>
      </w:pPr>
    </w:p>
    <w:p w:rsidRPr="003527A2" w:rsidR="00BC5CB9" w:rsidP="001E6246" w:rsidRDefault="00697A9C" w14:paraId="379EDBCB" w14:textId="383F29D1">
      <w:pPr>
        <w:rPr>
          <w:rFonts w:cstheme="minorHAnsi"/>
          <w:b/>
          <w:bCs/>
          <w:u w:val="single"/>
        </w:rPr>
      </w:pPr>
      <w:r w:rsidRPr="003527A2">
        <w:rPr>
          <w:rFonts w:cstheme="minorHAnsi"/>
          <w:b/>
          <w:bCs/>
          <w:u w:val="single"/>
        </w:rPr>
        <w:t xml:space="preserve">Opciones:</w:t>
      </w:r>
    </w:p>
    <w:p w:rsidRPr="003527A2" w:rsidR="00697A9C" w:rsidP="001E6246" w:rsidRDefault="00697A9C" w14:paraId="6A33F5CA" w14:textId="20D8090B">
      <w:pPr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Control </w:t>
      </w:r>
      <w:r w:rsidRPr="003527A2" w:rsidR="00954D05">
        <w:rPr>
          <w:rFonts w:cstheme="minorHAnsi"/>
          <w:b/>
          <w:bCs/>
        </w:rPr>
        <w:t xml:space="preserve">montado en el armario eléctrico </w:t>
      </w:r>
      <w:r w:rsidRPr="003527A2" w:rsidR="00E71DEC">
        <w:rPr>
          <w:rFonts w:cstheme="minorHAnsi"/>
          <w:b/>
          <w:bCs/>
        </w:rPr>
        <w:t xml:space="preserve">(no para ATEX XRC)</w:t>
      </w:r>
    </w:p>
    <w:p w:rsidRPr="003527A2" w:rsidR="00697A9C" w:rsidP="00697A9C" w:rsidRDefault="00697A9C" w14:paraId="1F03485D" w14:textId="5F31AB72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Armario eléctrico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XRipper</w:t>
      </w:r>
    </w:p>
    <w:p w:rsidRPr="003527A2" w:rsidR="00954D05" w:rsidP="00697A9C" w:rsidRDefault="00954D05" w14:paraId="0F8B0E42" w14:textId="0FC275FF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Puesto de mando in situ</w:t>
      </w:r>
    </w:p>
    <w:p w:rsidRPr="003527A2" w:rsidR="00697A9C" w:rsidP="00697A9C" w:rsidRDefault="00697A9C" w14:paraId="5BFBE23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Dimensiones (Al x An x Pr): 500 mm x 500 mm x 210 mm</w:t>
      </w:r>
    </w:p>
    <w:p w:rsidRPr="003527A2" w:rsidR="00697A9C" w:rsidP="00697A9C" w:rsidRDefault="00697A9C" w14:paraId="6921337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Material: acero</w:t>
      </w:r>
    </w:p>
    <w:p w:rsidRPr="003527A2" w:rsidR="00697A9C" w:rsidP="00697A9C" w:rsidRDefault="00697A9C" w14:paraId="39BF2E06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Potencia </w:t>
      </w:r>
      <w:r w:rsidRPr="003527A2">
        <w:rPr>
          <w:rFonts w:cstheme="minorHAnsi"/>
        </w:rPr>
        <w:t xml:space="preserve">del XRipper</w:t>
      </w:r>
      <w:r w:rsidRPr="003527A2">
        <w:rPr>
          <w:rFonts w:cstheme="minorHAnsi"/>
        </w:rPr>
        <w:t xml:space="preserve">: 2,2 kW</w:t>
      </w:r>
    </w:p>
    <w:p w:rsidRPr="003527A2" w:rsidR="00697A9C" w:rsidP="00697A9C" w:rsidRDefault="00697A9C" w14:paraId="765569F4" w14:textId="21B0262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Circuito de carga </w:t>
      </w:r>
      <w:r w:rsidRPr="003527A2">
        <w:rPr>
          <w:rFonts w:cstheme="minorHAnsi"/>
        </w:rPr>
        <w:t xml:space="preserve">del XRipper</w:t>
      </w:r>
      <w:r w:rsidRPr="003527A2">
        <w:rPr>
          <w:rFonts w:cstheme="minorHAnsi"/>
        </w:rPr>
        <w:t xml:space="preserve">: directo</w:t>
      </w:r>
    </w:p>
    <w:p w:rsidRPr="003527A2" w:rsidR="00697A9C" w:rsidP="00697A9C" w:rsidRDefault="00EA3677" w14:paraId="47592856" w14:textId="5CC3879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Incluye software / gestión de atascos</w:t>
      </w:r>
    </w:p>
    <w:p w:rsidRPr="003527A2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3527A2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3527A2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3527A2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Controlador con software instalado </w:t>
      </w:r>
      <w:r w:rsidRPr="003527A2" w:rsidR="009854B0">
        <w:rPr>
          <w:rFonts w:cstheme="minorHAnsi"/>
          <w:b/>
          <w:bCs/>
        </w:rPr>
        <w:t xml:space="preserve">(para XRC ATEX y XRC no ATEX)</w:t>
      </w:r>
    </w:p>
    <w:p w:rsidRPr="003527A2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Premontado en un carril de montaje para su instalación</w:t>
      </w:r>
    </w:p>
    <w:p w:rsidRPr="003527A2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En un armario eléctrico</w:t>
      </w:r>
    </w:p>
    <w:p w:rsidRPr="003527A2" w:rsidR="00697A9C" w:rsidP="00697A9C" w:rsidRDefault="00697A9C" w14:paraId="61F7DAAB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Módulo de control</w:t>
      </w:r>
    </w:p>
    <w:p w:rsidRPr="003527A2" w:rsidR="00697A9C" w:rsidP="00697A9C" w:rsidRDefault="00697A9C" w14:paraId="68E6061D" w14:textId="46F3625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Tipo: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PCU</w:t>
      </w:r>
    </w:p>
    <w:p w:rsidRPr="003527A2" w:rsidR="00697A9C" w:rsidP="00697A9C" w:rsidRDefault="00697A9C" w14:paraId="5B856CA9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Comunicación de datos: </w:t>
      </w:r>
      <w:r w:rsidRPr="003527A2">
        <w:rPr>
          <w:rFonts w:cstheme="minorHAnsi"/>
        </w:rPr>
        <w:t xml:space="preserve">ProfiNet</w:t>
      </w:r>
    </w:p>
    <w:p w:rsidRPr="003527A2" w:rsidR="00697A9C" w:rsidP="00697A9C" w:rsidRDefault="00697A9C" w14:paraId="28A67F57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Interfaz de control remoto: a través de la comunicación de datos</w:t>
      </w:r>
    </w:p>
    <w:p w:rsidRPr="003527A2" w:rsidR="00697A9C" w:rsidP="00697A9C" w:rsidRDefault="00697A9C" w14:paraId="3C71A983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Tensión de alimentación: 24 V CC</w:t>
      </w:r>
    </w:p>
    <w:p w:rsidRPr="003527A2" w:rsidR="00697A9C" w:rsidP="00697A9C" w:rsidRDefault="00697A9C" w14:paraId="6F80ED5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Índice de protección: IP20</w:t>
      </w:r>
    </w:p>
    <w:p w:rsidRPr="003527A2" w:rsidR="00697A9C" w:rsidP="00697A9C" w:rsidRDefault="00697A9C" w14:paraId="401D1764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Dimensiones (An x Al x Pr): 95 x 128 x 46 mm</w:t>
      </w:r>
    </w:p>
    <w:p w:rsidRPr="003527A2" w:rsidR="00697A9C" w:rsidP="00697A9C" w:rsidRDefault="00697A9C" w14:paraId="0CFD305F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Tipo de montaje: carril DIN</w:t>
      </w:r>
    </w:p>
    <w:p w:rsidRPr="003527A2" w:rsidR="00BC5CB9" w:rsidP="001E6246" w:rsidRDefault="00954D05" w14:paraId="3B15979C" w14:textId="37E0CE40">
      <w:pPr>
        <w:rPr>
          <w:rFonts w:cstheme="minorHAnsi"/>
        </w:rPr>
      </w:pPr>
      <w:r w:rsidRPr="003527A2">
        <w:rPr>
          <w:rFonts w:cstheme="minorHAnsi"/>
        </w:rPr>
        <w:t xml:space="preserve">Incluye software </w:t>
      </w:r>
      <w:r w:rsidRPr="003527A2" w:rsidR="00EA3677">
        <w:rPr>
          <w:rFonts w:cstheme="minorHAnsi"/>
        </w:rPr>
        <w:t xml:space="preserve">/ gestión de bloqueos</w:t>
      </w:r>
    </w:p>
    <w:p w:rsidR="00E71DEC" w:rsidP="001E6246" w:rsidRDefault="00E71DEC" w14:paraId="465544D7" w14:textId="503ED2E8">
      <w:pPr>
        <w:rPr>
          <w:sz w:val="18"/>
          <w:szCs w:val="18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527A2"/>
    <w:rsid w:val="003638FD"/>
    <w:rsid w:val="00566FDB"/>
    <w:rsid w:val="00572747"/>
    <w:rsid w:val="00697A9C"/>
    <w:rsid w:val="0071676F"/>
    <w:rsid w:val="007344BA"/>
    <w:rsid w:val="009320D4"/>
    <w:rsid w:val="00954D05"/>
    <w:rsid w:val="009854B0"/>
    <w:rsid w:val="009C482C"/>
    <w:rsid w:val="00BC5CB9"/>
    <w:rsid w:val="00C23FA7"/>
    <w:rsid w:val="00C67F9C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F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docId:B6782E1CD027CEE858C9A3ED620DDB30</keywords>
  <dc:description/>
  <lastModifiedBy>Carsten Schulte (Vogelsang)</lastModifiedBy>
  <revision>2</revision>
  <dcterms:created xsi:type="dcterms:W3CDTF">2024-06-20T12:17:00.0000000Z</dcterms:created>
  <dcterms:modified xsi:type="dcterms:W3CDTF">2024-06-20T12:17:00.0000000Z</dcterms:modified>
</coreProperties>
</file>