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Udbudstekst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Ydelsespost: Vådknuser med udskillelse af tunge materialer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Vådknuser med integreret udskiller af tunge materialer, automatisk regulering af skærekraften og energioptimeret Eco-drift, hvor knusningsydelsen tilpasses afhængigt af mediet og processen.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Vådknuseren skal udformes til indbygning i rørledningen eller i den påtænkte procesdel af rensningsanlægget </w:t>
      </w:r>
      <w:r w:rsidR="00B82C74">
        <w:rPr>
          <w:rFonts w:ascii="Arial" w:hAnsi="Arial" w:cs="Arial"/>
          <w:lang w:val="de-DE"/>
        </w:rPr>
        <w:t xml:space="preserve">og skal </w:t>
      </w:r>
      <w:r w:rsidR="00644BCE">
        <w:rPr>
          <w:rFonts w:ascii="Arial" w:hAnsi="Arial" w:cs="Arial"/>
          <w:lang w:val="de-DE"/>
        </w:rPr>
        <w:t xml:space="preserve">beskytte </w:t>
      </w:r>
      <w:r w:rsidRPr="007C53F4" w:rsidR="00B82C74">
        <w:rPr>
          <w:rFonts w:ascii="Arial" w:hAnsi="Arial" w:cs="Arial"/>
          <w:lang w:val="de-DE"/>
        </w:rPr>
        <w:t xml:space="preserve">pumper, armaturer, rørledninger og aggregater mod forurenende stoffer</w:t>
      </w:r>
      <w:r w:rsidRPr="007C53F4">
        <w:rPr>
          <w:rFonts w:ascii="Arial" w:hAnsi="Arial" w:cs="Arial"/>
          <w:lang w:val="de-DE"/>
        </w:rPr>
        <w:t xml:space="preserve">. Udførelsen skal muliggøre en sikker, energieffektiv og vedligeholdelsesfattig drift. Driften skal efter behov kunne foregå enten i en kontinuerlig reguleret drift eller i en energioptimeret, behovsafhængig Eco-drift.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Maskinen skal udformes således, at findelingsenheden, tungstofudskilleren og de væsentlige betjenings- og overvågningsfunktioner er let tilgængelige. Konstruktionen skal muliggøre hurtig kontrol, rengøring og vedligeholdelse for </w:t>
      </w:r>
      <w:r w:rsidRPr="007C53F4">
        <w:rPr>
          <w:rFonts w:ascii="Arial" w:hAnsi="Arial" w:cs="Arial"/>
          <w:lang w:val="de-DE"/>
        </w:rPr>
        <w:t xml:space="preserve">at reducere </w:t>
      </w:r>
      <w:r w:rsidRPr="007C53F4" w:rsidR="002E757F">
        <w:rPr>
          <w:rFonts w:ascii="Arial" w:hAnsi="Arial" w:cs="Arial"/>
          <w:lang w:val="de-DE"/>
        </w:rPr>
        <w:t xml:space="preserve">driftsstop </w:t>
      </w:r>
      <w:r w:rsidRPr="007C53F4">
        <w:rPr>
          <w:rFonts w:ascii="Arial" w:hAnsi="Arial" w:cs="Arial"/>
          <w:lang w:val="de-DE"/>
        </w:rPr>
        <w:t xml:space="preserve">og vedligeholdelsesomkostninger.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Serie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Størrelse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Detaljeret omfang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Hulskiveknuser </w:t>
      </w:r>
      <w:r w:rsidRPr="007C53F4">
        <w:rPr>
          <w:rFonts w:ascii="Arial" w:hAnsi="Arial" w:cs="Arial"/>
          <w:lang w:val="de-DE"/>
        </w:rPr>
        <w:t xml:space="preserve">med integreret tungstofudskiller </w:t>
      </w:r>
      <w:r>
        <w:rPr>
          <w:rFonts w:ascii="Arial" w:hAnsi="Arial" w:cs="Arial"/>
          <w:lang w:val="de-DE"/>
        </w:rPr>
        <w:t xml:space="preserve">til </w:t>
      </w:r>
      <w:r w:rsidRPr="006C71DF">
        <w:rPr>
          <w:rFonts w:ascii="Arial" w:hAnsi="Arial" w:cs="Arial"/>
          <w:lang w:val="de-DE"/>
        </w:rPr>
        <w:t xml:space="preserve">findeling af fibre og </w:t>
      </w:r>
      <w:r>
        <w:rPr>
          <w:rFonts w:ascii="Arial" w:hAnsi="Arial" w:cs="Arial"/>
          <w:lang w:val="de-DE"/>
        </w:rPr>
        <w:t xml:space="preserve">udskillelse af </w:t>
      </w:r>
      <w:r w:rsidRPr="006C71DF">
        <w:rPr>
          <w:rFonts w:ascii="Arial" w:hAnsi="Arial" w:cs="Arial"/>
          <w:lang w:val="de-DE"/>
        </w:rPr>
        <w:t xml:space="preserve">forurenende stoffer i mediet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Enkel og hurtig adgang til skæreenheden og separatoren til tunge materialer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Integreret placering af de nødvendige sensorer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Digital grænseflade til den overordnede styring til advarsels- og fejlmeldinger samt </w:t>
      </w:r>
      <w:r w:rsidRPr="007C53F4">
        <w:rPr>
          <w:rFonts w:ascii="Arial" w:hAnsi="Arial" w:cs="Arial"/>
          <w:lang w:val="de-DE"/>
        </w:rPr>
        <w:t xml:space="preserve">reset-funktion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AutoReverse-funktion til reversering ved blokering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AutoSharp-funktion til </w:t>
      </w:r>
      <w:r>
        <w:rPr>
          <w:rFonts w:ascii="Arial" w:hAnsi="Arial" w:cs="Arial"/>
          <w:lang w:val="de-DE"/>
        </w:rPr>
        <w:t xml:space="preserve">automatisk</w:t>
      </w:r>
      <w:r>
        <w:rPr>
          <w:rFonts w:ascii="Arial" w:hAnsi="Arial" w:cs="Arial"/>
          <w:lang w:val="de-DE"/>
        </w:rPr>
        <w:t xml:space="preserve"> </w:t>
      </w:r>
      <w:r w:rsidRPr="007C53F4">
        <w:rPr>
          <w:rFonts w:ascii="Arial" w:hAnsi="Arial" w:cs="Arial"/>
          <w:lang w:val="de-DE"/>
        </w:rPr>
        <w:t xml:space="preserve">skift af drejeretning for at understøtte </w:t>
      </w:r>
      <w:r w:rsidRPr="007C53F4">
        <w:rPr>
          <w:rFonts w:ascii="Arial" w:hAnsi="Arial" w:cs="Arial"/>
          <w:lang w:val="de-DE"/>
        </w:rPr>
        <w:t xml:space="preserve">knivenes </w:t>
      </w:r>
      <w:r w:rsidRPr="007C53F4">
        <w:rPr>
          <w:rFonts w:ascii="Arial" w:hAnsi="Arial" w:cs="Arial"/>
          <w:lang w:val="de-DE"/>
        </w:rPr>
        <w:t xml:space="preserve">selvslibende effekt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Automatisk </w:t>
      </w:r>
      <w:r w:rsidRPr="007C53F4">
        <w:rPr>
          <w:rFonts w:ascii="Arial" w:hAnsi="Arial" w:cs="Arial"/>
        </w:rPr>
        <w:t xml:space="preserve">regulering af skærekraften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til </w:t>
      </w:r>
      <w:r w:rsidRPr="007C53F4">
        <w:rPr>
          <w:rFonts w:ascii="Arial" w:hAnsi="Arial" w:cs="Arial"/>
          <w:lang w:val="de-DE"/>
        </w:rPr>
        <w:t xml:space="preserve">overvågning af skæreknivernes slidtilstand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Gleitringtætning uden tilslutning til skylle- og spærrevand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Energioptimeret </w:t>
      </w:r>
      <w:r w:rsidR="00677443">
        <w:rPr>
          <w:rFonts w:ascii="Arial" w:hAnsi="Arial" w:cs="Arial"/>
          <w:lang w:val="de-DE"/>
        </w:rPr>
        <w:t xml:space="preserve">styring </w:t>
      </w:r>
      <w:r w:rsidRPr="007C53F4">
        <w:rPr>
          <w:rFonts w:ascii="Arial" w:hAnsi="Arial" w:cs="Arial"/>
          <w:lang w:val="de-DE"/>
        </w:rPr>
        <w:t xml:space="preserve">med aktiv omdrejningstalsregulering og behovsstyret </w:t>
      </w:r>
      <w:r w:rsidR="00677443">
        <w:rPr>
          <w:rFonts w:ascii="Arial" w:hAnsi="Arial" w:cs="Arial"/>
          <w:lang w:val="de-DE"/>
        </w:rPr>
        <w:t xml:space="preserve">drift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Kompakt konstruktion med </w:t>
      </w:r>
      <w:r w:rsidRPr="007C53F4">
        <w:rPr>
          <w:rFonts w:ascii="Arial" w:hAnsi="Arial" w:cs="Arial"/>
          <w:lang w:val="de-DE"/>
        </w:rPr>
        <w:t xml:space="preserve">betjening direkte på maskinen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Valg af driftsform: Automatisk, Stop, fjernbetjent automatisk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Valg af driftsmodus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Lokal fejldiagnose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Maskinen leveres </w:t>
      </w:r>
      <w:r w:rsidRPr="007C53F4" w:rsidR="00FB5F91">
        <w:rPr>
          <w:rFonts w:ascii="Arial" w:hAnsi="Arial" w:cs="Arial"/>
          <w:lang w:val="de-DE"/>
        </w:rPr>
        <w:t xml:space="preserve">formonteret </w:t>
      </w:r>
      <w:r w:rsidR="00425AF7">
        <w:rPr>
          <w:rFonts w:ascii="Arial" w:hAnsi="Arial" w:cs="Arial"/>
          <w:lang w:val="de-DE"/>
        </w:rPr>
        <w:t xml:space="preserve">inklusive idriftsættelse fra fabrikken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Krav til reduktion af energiforbrug, slitage og vedligeholdelsesomkostninger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For </w:t>
      </w:r>
      <w:r w:rsidRPr="007C53F4">
        <w:rPr>
          <w:rFonts w:ascii="Arial" w:hAnsi="Arial" w:cs="Arial"/>
          <w:lang w:val="de-DE"/>
        </w:rPr>
        <w:t xml:space="preserve">at opnå en energi- og slidoptimeret drift skal vådknuseren være udstyret med en Eco-driftstilstand. Denne </w:t>
      </w:r>
      <w:r w:rsidR="00983582">
        <w:rPr>
          <w:rFonts w:ascii="Arial" w:hAnsi="Arial" w:cs="Arial"/>
          <w:lang w:val="de-DE"/>
        </w:rPr>
        <w:t xml:space="preserve">tilstand </w:t>
      </w:r>
      <w:r w:rsidR="00983582">
        <w:rPr>
          <w:rFonts w:ascii="Arial" w:hAnsi="Arial" w:cs="Arial"/>
          <w:lang w:val="de-DE"/>
        </w:rPr>
        <w:t xml:space="preserve">optimerer driften </w:t>
      </w:r>
      <w:r w:rsidRPr="007C53F4">
        <w:rPr>
          <w:rFonts w:ascii="Arial" w:hAnsi="Arial" w:cs="Arial"/>
          <w:lang w:val="de-DE"/>
        </w:rPr>
        <w:t xml:space="preserve">ved, at knuseren kører efter behov og aktivt </w:t>
      </w:r>
      <w:r w:rsidR="00393701">
        <w:rPr>
          <w:rFonts w:ascii="Arial" w:hAnsi="Arial" w:cs="Arial"/>
          <w:lang w:val="de-DE"/>
        </w:rPr>
        <w:t xml:space="preserve">tilpasser</w:t>
      </w:r>
      <w:r w:rsidRPr="007C53F4">
        <w:rPr>
          <w:rFonts w:ascii="Arial" w:hAnsi="Arial" w:cs="Arial"/>
          <w:lang w:val="de-DE"/>
        </w:rPr>
        <w:t xml:space="preserve"> omdrejningstallet til procesforholdene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Følgende skal </w:t>
      </w:r>
      <w:r w:rsidRPr="007C53F4" w:rsidR="00FB5F91">
        <w:rPr>
          <w:rFonts w:ascii="Arial" w:hAnsi="Arial" w:cs="Arial"/>
          <w:lang w:val="de-DE"/>
        </w:rPr>
        <w:t xml:space="preserve">som minimum</w:t>
      </w:r>
      <w:r>
        <w:rPr>
          <w:rFonts w:ascii="Arial" w:hAnsi="Arial" w:cs="Arial"/>
          <w:lang w:val="de-DE"/>
        </w:rPr>
        <w:t xml:space="preserve"> indgå</w:t>
      </w:r>
      <w:r w:rsidRPr="007C53F4" w:rsidR="00FB5F91">
        <w:rPr>
          <w:rFonts w:ascii="Arial" w:hAnsi="Arial" w:cs="Arial"/>
          <w:lang w:val="de-DE"/>
        </w:rPr>
        <w:t xml:space="preserve">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Automatisk, medieafhængig effektjustering for behovsbaseret findeling med reduceret forbrug af energi og sliddele </w:t>
      </w:r>
      <w:r w:rsidR="007C216E">
        <w:rPr>
          <w:rFonts w:ascii="Arial" w:hAnsi="Arial" w:cs="Arial"/>
          <w:lang w:val="de-DE"/>
        </w:rPr>
        <w:t xml:space="preserve">(ECO-tilstand)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Blokeringsdetektering og reverseringsfunktion i alle driftsmodi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Driftsbetingelser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Vådknuseren skal dimensioneres på baggrund af nedenstående driftsdata.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Medium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Gennemstrømningskapacitet: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Viskositet: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godt flydende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Temperatur: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Faststofindhold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TS (tørstof)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Maks. </w:t>
      </w:r>
      <w:r w:rsidRPr="007C53F4" w:rsidR="00420EDF">
        <w:rPr>
          <w:rFonts w:ascii="Arial" w:hAnsi="Arial" w:cs="Arial"/>
          <w:lang w:val="de-DE"/>
        </w:rPr>
        <w:t xml:space="preserve">kuglediameter </w:t>
      </w:r>
      <w:r w:rsidRPr="007C53F4">
        <w:rPr>
          <w:rFonts w:ascii="Arial" w:hAnsi="Arial" w:cs="Arial"/>
          <w:lang w:val="de-DE"/>
        </w:rPr>
        <w:t xml:space="preserve">for skæresigten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Tæthed: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pH-værdi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Driftstryk: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Tekniske egenskaber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Vådknuseren skal som minimum være udstyret med følgende tekniske egenskaber: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Materialer og udførelse </w:t>
      </w:r>
      <w:r w:rsidR="00E40DB4">
        <w:rPr>
          <w:rFonts w:ascii="Arial" w:hAnsi="Arial" w:cs="Arial"/>
          <w:b/>
          <w:bCs/>
          <w:lang w:val="de-DE"/>
        </w:rPr>
        <w:t xml:space="preserve">af skærehovedet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Husets materiale: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Optimalt afstemte geometrier for skæresigte og knivrotor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Skæreknive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hærdet </w:t>
      </w:r>
      <w:r w:rsidRPr="00AB71D1" w:rsidR="002E2BA5">
        <w:rPr>
          <w:rFonts w:ascii="Arial" w:hAnsi="Arial" w:cs="Arial"/>
          <w:lang w:val="de-DE"/>
        </w:rPr>
        <w:t xml:space="preserve">rustfrit stål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Selvslibende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Pendlende leje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Skæresigte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Materiale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B36857">
        <w:rPr>
          <w:rFonts w:ascii="Arial" w:hAnsi="Arial" w:cs="Arial"/>
          <w:lang w:val="de-DE"/>
        </w:rPr>
        <w:t xml:space="preserve">☐slidstærkt </w:t>
      </w:r>
      <w:r w:rsidRPr="003B7846" w:rsidR="002E2BA5">
        <w:rPr>
          <w:rFonts w:ascii="Arial" w:hAnsi="Arial" w:cs="Arial"/>
          <w:lang w:val="de-DE"/>
        </w:rPr>
        <w:t xml:space="preserve">specialstål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☐rustfrit stål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Kuglegennemgang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Skærevinkel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Gleitringparring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med NBR O-ring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O-ringe </w:t>
      </w:r>
      <w:r w:rsidRPr="007C53F4">
        <w:rPr>
          <w:rFonts w:ascii="Arial" w:hAnsi="Arial" w:cs="Arial"/>
          <w:lang w:val="de-DE"/>
        </w:rPr>
        <w:t xml:space="preserve">i kontakt med mediet: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Separator med tilslutninger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Suge-/trykside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Flænse-standard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Kombiflange </w:t>
      </w:r>
      <w:r w:rsidR="00F54159">
        <w:rPr>
          <w:rFonts w:ascii="Arial" w:hAnsi="Arial" w:cs="Arial"/>
          <w:lang w:val="de-DE"/>
        </w:rPr>
        <w:t xml:space="preserve">kompatibel med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Trykklasse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Flangestørrelse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Rengøringsåbning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Firkantflange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Drev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Flad gearmotor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Mærke: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Type: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Drivkraft: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Udgangshastighed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ISO-klasse: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Beskyttelsesklasse: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Spænding: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Frekvens: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Viklingsbeskyttelse: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koldledertemperaturfølere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Lakeringen skal udføres som følger: RAL 3020 trafikrød eller projektrelateret speciallakering: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Hele maskinen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Aggregatets vægt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Dimensioner L x B x H =_________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Lever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vådeknusere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som beskrevet ovenfor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Antal: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Enhedspris: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Samlet pris: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Siden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fra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docId:4641966778529C4448389112FD7A7DAF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