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Tyyppi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Valmistaja: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Malli: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Kaksiaxiaalinen murskain </w:t>
      </w:r>
      <w:r w:rsidRPr="00E56125">
        <w:rPr>
          <w:rFonts w:cstheme="minorHAnsi"/>
          <w:color w:val="000000"/>
        </w:rPr>
        <w:t xml:space="preserve">kompaktissa, tilaa säästävässä mallissa karkeiden ja kiinteiden aineiden murskaamiseen viemärilaitteistoissa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Tehokas suoja tukosten ja tukkeumien muodostumista vastaan putkistoissa, pumpuissa ja venttiileissä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Kiinteiden aineiden taloudellinen käsittely nestemäisissä väliaineissa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Sopii erilaisille karkeille ja kiinteille aineille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Itsepuhdistuva virtauksen laajennusosa, joka on toteutettu ruostumattomasta teräksestä valmistettuna pyörivänä seulatynnyrinä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Suunnittelu- ja käyttötiedot: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Kuljetettava aine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Kuljetuskapasiteetti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Kiintoainepitoisuus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Lämpötila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pH-arvo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ATEX-malli:   kyllä  / ei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Vyöhyke: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Lämpötilaluokka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Materiaalit ja rakenne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Ripperiroottorit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erittäin kulutusta kestävä erikoisteräs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Roottorin rakenne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monoliittinen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Leikkuuterän leveys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Nesteen kanssa kosketuksissa olevat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Kotelon osat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Teräs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Suojalevyt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Erittäin kulutusta kestävä erikoisteräs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Akselitiiviste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Keskustäytteinen</w:t>
      </w:r>
      <w:r w:rsidRPr="00E56125">
        <w:rPr>
          <w:rFonts w:cstheme="minorHAnsi"/>
        </w:rPr>
        <w:t xml:space="preserve"> liukurengastiiviste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tiivistyskammio ja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vuodonilmaisimella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Tiivistekannatin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Liukurengaspari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Lohkorengas/Duronit </w:t>
      </w:r>
      <w:r w:rsidRPr="00E56125">
        <w:rPr>
          <w:rFonts w:cstheme="minorHAnsi"/>
        </w:rPr>
        <w:t xml:space="preserve">ja NBR-O-rengas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Nesteen kanssa kosketuksissa olevat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O-renkaat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Valitut materiaalit / malli: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Ripper-roottorit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Roottorin rakenne </w:t>
      </w:r>
      <w:r w:rsidRPr="00E56125">
        <w:rPr>
          <w:rFonts w:cstheme="minorHAnsi"/>
        </w:rPr>
        <w:t xml:space="preserve">monoliittinen </w:t>
      </w:r>
      <w:r w:rsidRPr="00E56125">
        <w:rPr>
          <w:rFonts w:cstheme="minorHAnsi"/>
        </w:rPr>
        <w:t xml:space="preserve">(yksiosainen)       kyllä    ei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Leikkuuterän leveys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Suojalevyt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Liukurengasparit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Kotelon osat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Murskausyksikön käyttö: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Upotettava litteä vaihdemoottori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Valmistaja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Malli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Teho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Lähtönopeus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r/min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Jännite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Taajuus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Suojausluokka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ISO-luokka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Lämpötila-anturi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Virtauksen laajennus moottorikäyttöisenä: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Itsepuhdistuva segmenttirakenteinen seularumpu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Pyörivä seularumpu: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kpl (HCS) /</w:t>
      </w:r>
      <w:r w:rsidRPr="00E56125">
        <w:rPr>
          <w:rFonts w:cstheme="minorHAnsi"/>
        </w:rPr>
        <w:t xml:space="preserve"> 2 kpl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Pallon läpimitta: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Halkaisija: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Materiaali: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ruostumaton teräs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Käyttöteho: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Moottorin suojausluokka: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Kierrosluku: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1/min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Turvallisuusohjeet: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X-Ripperiin pääsy ja käsiksi pääsy on estettävä laitteen käytön aikana.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X-Ripperin käynnistyminen huoltotöiden aikana on estettävä.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Seinäkiinnitys:  suora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SIK sisältää ruostumattomasta teräksestä valmistetun seinäkiinnikkeen, jonka avulla laite voidaan asentaa suoraan viemärin ulostulon eteen. Ohjauskiskolla varustettu seinäkiinnike mahdollistaa koko </w:t>
      </w:r>
      <w:r w:rsidRPr="00E56125">
        <w:rPr>
          <w:rFonts w:cstheme="minorHAnsi"/>
        </w:rPr>
        <w:t xml:space="preserve">X-Ripperin </w:t>
      </w:r>
      <w:r w:rsidRPr="00E56125">
        <w:rPr>
          <w:rFonts w:cstheme="minorHAnsi"/>
        </w:rPr>
        <w:t xml:space="preserve">nostamisen ylös kanavasta nostosangan avulla huolto- ja kunnossapitotöitä varten. Kun silppuri otetaan uudelleen käyttöön, se lasketaan kiskoja pitkin takaisin konsoliin. Konsoli pitää sen itsestään paikallaan ilman, että lisävarmistusta tarvitaan.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sis. ruostumattomasta teräksestä valmistetun ohjauskiskon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Ohjauskiskon pituus: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Malli: avoin kanava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Kanavan leveys: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Kanavan korkeus: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Maalaus: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+++KTL-pohjamaali </w:t>
      </w:r>
      <w:r w:rsidRPr="00E56125" w:rsidR="009320D4">
        <w:rPr>
          <w:rFonts w:cstheme="minorHAnsi"/>
        </w:rPr>
        <w:t xml:space="preserve">teräksen suojaukseen++++</w:t>
      </w:r>
      <w:r w:rsidRPr="00E56125">
        <w:rPr>
          <w:rFonts w:cstheme="minorHAnsi"/>
        </w:rPr>
        <w:t xml:space="preserve">, pintamaali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liikennepunainen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Käyttö: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teräksen suojapohjamaali, pintamaali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liikennepunainen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Kokonaispaino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Mitat (</w:t>
      </w:r>
      <w:r w:rsidRPr="00E56125">
        <w:rPr>
          <w:rFonts w:cstheme="minorHAnsi"/>
        </w:rPr>
        <w:t xml:space="preserve">PxLxK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Toimitetaan edellä kuvatun mukainen </w:t>
      </w:r>
      <w:r w:rsidRPr="00E56125">
        <w:rPr>
          <w:rFonts w:cstheme="minorHAnsi"/>
        </w:rPr>
        <w:t xml:space="preserve">XRipper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Ohjain, johon on asennettu ohjelmisto </w:t>
      </w:r>
      <w:r w:rsidRPr="00E56125" w:rsidR="009854B0">
        <w:rPr>
          <w:rFonts w:cstheme="minorHAnsi"/>
          <w:b/>
          <w:bCs/>
        </w:rPr>
        <w:t xml:space="preserve">(sekä ATEX XRC- että ei-ATEX XRC -malleille)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Esiasennettuna asennuskiskoon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Kytkentäkaappiin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Ohjausmoduuli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Tyyppi: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Tiedonsiirto: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Etäohjausliitäntä: Tietoliikenteen kautta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Syöttöjännite: 24 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Suojausluokka: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Mitat (L x K x S):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Asennustapa: DIN-kisko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Sisältää ohjelmiston </w:t>
      </w:r>
      <w:r w:rsidRPr="00E56125" w:rsidR="00EA3677">
        <w:rPr>
          <w:rFonts w:cstheme="minorHAnsi"/>
        </w:rPr>
        <w:t xml:space="preserve">/ tukosten hallinnan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docId:55F6C48C0F50264727530BA61120F024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