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旋转活塞泵</w:t>
      </w:r>
    </w:p>
    <w:p w:rsidR="002C6623" w:rsidP="002C6623" w:rsidRDefault="002C6623" w14:paraId="65835EE2" w14:textId="77777777">
      <w:r>
        <w:t xml:space="preserve">是一款水平安装、耐干运转的旋转活塞泵。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泵体和</w:t>
      </w:r>
      <w:r>
        <w:rPr>
          <w:rFonts w:cstheme="minorHAnsi"/>
        </w:rPr>
        <w:t xml:space="preserve">驱动装置</w:t>
      </w:r>
      <w:r w:rsidRPr="008126E7">
        <w:rPr>
          <w:rFonts w:cstheme="minorHAnsi"/>
        </w:rPr>
        <w:t xml:space="preserve">安装在共同的、抗扭刚性强的镀锌钢支架上，经过对中处理，并通过带</w:t>
      </w:r>
      <w:r>
        <w:rPr>
          <w:rFonts w:cstheme="minorHAnsi"/>
        </w:rPr>
        <w:t xml:space="preserve">塑料</w:t>
      </w:r>
      <w:r w:rsidRPr="008126E7">
        <w:rPr>
          <w:rFonts w:cstheme="minorHAnsi"/>
        </w:rPr>
        <w:t xml:space="preserve">保护套</w:t>
      </w:r>
      <w:r>
        <w:rPr>
          <w:rFonts w:cstheme="minorHAnsi"/>
        </w:rPr>
        <w:t xml:space="preserve">的</w:t>
      </w:r>
      <w:r w:rsidRPr="008126E7">
        <w:rPr>
          <w:rFonts w:cstheme="minorHAnsi"/>
        </w:rPr>
        <w:t xml:space="preserve">弹性联轴器</w:t>
      </w:r>
      <w:r w:rsidRPr="008126E7">
        <w:rPr>
          <w:rFonts w:cstheme="minorHAnsi"/>
        </w:rPr>
        <w:t xml:space="preserve">连接。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工艺条件：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输送介质：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所需流量（如有，调节范围为——至）：____________________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TS含量：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介质温度：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入口压力：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出口压力：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压差：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型号和材料：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品牌：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型号：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所选品牌：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所选型号：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泵转速：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功率需求：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选定的驱动功率：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最大</w:t>
      </w:r>
      <w:r w:rsidRPr="00732C67">
        <w:rPr>
          <w:rFonts w:cstheme="minorHAnsi"/>
        </w:rPr>
        <w:t xml:space="preserve">球体通过直径：</w:t>
      </w:r>
      <w:r>
        <w:rPr>
          <w:rFonts w:cstheme="minorHAnsi"/>
        </w:rPr>
        <w:t xml:space="preserve">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泵腔轴径：60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泵：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泵壳半壳：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由</w:t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铸铁制成的可调节泵壳半壳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轴向泵壳保护：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HVSS材质的保护板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旋转活塞：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采用NBR材料、采用无脉动几何结构设计的</w:t>
      </w:r>
      <w:r>
        <w:rPr>
          <w:rFonts w:cstheme="minorHAnsi"/>
        </w:rPr>
        <w:t xml:space="preserve">四叶片</w:t>
      </w:r>
      <w:r>
        <w:rPr>
          <w:rFonts w:cstheme="minorHAnsi"/>
        </w:rPr>
        <w:t xml:space="preserve">HiFlo活塞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轴承</w:t>
      </w:r>
      <w:r>
        <w:rPr>
          <w:rFonts w:cstheme="minorHAnsi"/>
        </w:rPr>
        <w:t xml:space="preserve">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单侧轴承设计，便于</w:t>
      </w:r>
      <w:r w:rsidRPr="002C6623">
        <w:rPr>
          <w:rFonts w:cstheme="minorHAnsi"/>
        </w:rPr>
        <w:t xml:space="preserve">快速</w:t>
      </w:r>
      <w:r>
        <w:rPr>
          <w:rFonts w:cstheme="minorHAnsi"/>
        </w:rPr>
        <w:t xml:space="preserve">更换活塞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轴：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坚固且抗断裂的轴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轴密封：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采用</w:t>
      </w:r>
      <w:r>
        <w:rPr>
          <w:rFonts w:cstheme="minorHAnsi"/>
        </w:rPr>
        <w:t xml:space="preserve">卡匣式</w:t>
      </w:r>
      <w:r>
        <w:rPr>
          <w:rFonts w:cstheme="minorHAnsi"/>
        </w:rPr>
        <w:t xml:space="preserve">密封</w:t>
      </w:r>
      <w:r>
        <w:rPr>
          <w:rFonts w:cstheme="minorHAnsi"/>
        </w:rPr>
        <w:t xml:space="preserve">单元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材料：1.4301 Cr2O3 块状环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密封检查：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通过</w:t>
      </w:r>
      <w:r>
        <w:rPr>
          <w:rFonts w:cstheme="minorHAnsi"/>
        </w:rPr>
        <w:t xml:space="preserve">加压</w:t>
      </w:r>
      <w:r>
        <w:rPr>
          <w:rFonts w:cstheme="minorHAnsi"/>
        </w:rPr>
        <w:t xml:space="preserve">密封腔</w:t>
      </w:r>
      <w:r>
        <w:rPr>
          <w:rFonts w:cstheme="minorHAnsi"/>
        </w:rPr>
        <w:t xml:space="preserve">对机械密封进行目视检查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防腐蚀：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双组分底漆和面漆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泵和电机采用 RAL3020（交通红）涂装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维护：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</w:t>
      </w:r>
      <w:r>
        <w:rPr>
          <w:rFonts w:cstheme="minorHAnsi"/>
        </w:rPr>
        <w:t xml:space="preserve"> 服务理念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连接方式：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连接形式：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连接标准：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接口尺寸：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材料：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驱动方式：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直齿轮减速电机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品牌：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型号：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驱动功率：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输出转速</w:t>
      </w:r>
      <w:r>
        <w:rPr>
          <w:rFonts w:cstheme="minorHAnsi"/>
        </w:rPr>
        <w:t xml:space="preserve">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ISO等级：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防护等级：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电压：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频率：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绕组保护：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个冷导线温度传感器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变频器运行时的调节范围：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提供上述泵系统。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可选配置：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泵壳半壳的包角增大至至少190°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优点：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效率提升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吸入性能更佳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活塞使用寿命更长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抗异物干扰能力更强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径向保护板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泵体采用模块化</w:t>
      </w:r>
      <w:r>
        <w:rPr>
          <w:rFonts w:cstheme="minorHAnsi"/>
        </w:rPr>
        <w:t xml:space="preserve">注塑</w:t>
      </w:r>
      <w:r>
        <w:rPr>
          <w:rFonts w:cstheme="minorHAnsi"/>
        </w:rPr>
        <w:t xml:space="preserve">系统和径向保护板。无需将泵从管道上拆卸即可进行维护。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干运转保护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泵应配备预装好的温度传感器，用于监测泵的温度。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供货范围包括5米长的电缆以及一款适用于前面板安装、带显示屏的合适分析仪。该分析仪为散装随附。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温度控制器品牌：________________________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温度控制器型号：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数字压力监测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最大压力切断及用于调节的压力采集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2个数字输出端口，1个模拟输出端口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3位LED显示屏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压力监测</w:t>
      </w:r>
      <w:r w:rsidRPr="00A4326F">
        <w:rPr>
          <w:rFonts w:cstheme="minorHAnsi"/>
        </w:rPr>
        <w:t xml:space="preserve">设备品牌</w:t>
      </w:r>
      <w:r w:rsidRPr="00A4326F">
        <w:rPr>
          <w:rFonts w:cstheme="minorHAnsi"/>
        </w:rPr>
        <w:t xml:space="preserve">：_______________________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压力监测器</w:t>
      </w:r>
      <w:r>
        <w:rPr>
          <w:rFonts w:cstheme="minorHAnsi"/>
        </w:rPr>
        <w:t xml:space="preserve">型号</w:t>
      </w:r>
      <w:r w:rsidRPr="00A4326F">
        <w:rPr>
          <w:rFonts w:cstheme="minorHAnsi"/>
        </w:rPr>
        <w:t xml:space="preserve">：___________________________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docId:E468804A79A72CDEFBCDCA70C20EFEBD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