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96C81" w:rsidR="00EE54DF" w:rsidP="00296C81" w:rsidRDefault="00296C81" w14:paraId="149B2260" w14:textId="2B9302A9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XRipper </w:t>
      </w:r>
      <w:r w:rsidRPr="00296C81">
        <w:rPr>
          <w:rFonts w:cstheme="minorHAnsi"/>
        </w:rPr>
        <w:t xml:space="preserve">XRP</w:t>
      </w:r>
    </w:p>
    <w:p w:rsidRPr="00296C81" w:rsidR="00296C81" w:rsidP="00296C81" w:rsidRDefault="00296C81" w14:paraId="4B880151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DAC5D66" w14:textId="1A3DD806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Marka: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Vogelsang</w:t>
      </w:r>
    </w:p>
    <w:p w:rsidRPr="00296C81" w:rsidR="00296C81" w:rsidP="00296C81" w:rsidRDefault="00296C81" w14:paraId="5F3D86EB" w14:textId="41DD0CCD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Model: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XRP __________ Q</w:t>
      </w:r>
    </w:p>
    <w:p w:rsidRPr="00296C81" w:rsidR="00296C81" w:rsidP="00296C81" w:rsidRDefault="00296C81" w14:paraId="1CAF265B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419E4FD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96C81">
        <w:rPr>
          <w:rFonts w:cstheme="minorHAnsi"/>
        </w:rPr>
        <w:t xml:space="preserve">Sıvı akışındaki iri ve katı maddeleri parçalamak için kullanılan</w:t>
      </w:r>
      <w:r w:rsidRPr="00296C81">
        <w:rPr>
          <w:rFonts w:cstheme="minorHAnsi"/>
        </w:rPr>
        <w:t xml:space="preserve"> çift şaftlı parçalayıcı</w:t>
      </w:r>
      <w:r w:rsidRPr="00296C81">
        <w:rPr>
          <w:rFonts w:cstheme="minorHAnsi"/>
        </w:rPr>
        <w:t xml:space="preserve">.</w:t>
      </w:r>
    </w:p>
    <w:p w:rsidRPr="00296C81" w:rsidR="00296C81" w:rsidP="00296C81" w:rsidRDefault="00296C81" w14:paraId="0A9392BF" w14:textId="0A7BAD73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Dikey, yerden tasarruf sağlayan tasarımda, tahrik sistemi doğrudan öğütme haznesinin üzerine yerleştirilmiştir. Boru hattına montaj için az yer kaplayan kompakt yapı</w:t>
      </w:r>
      <w:r w:rsidRPr="00296C81">
        <w:rPr>
          <w:rFonts w:cstheme="minorHAnsi"/>
        </w:rPr>
        <w:t xml:space="preserve">.</w:t>
      </w:r>
    </w:p>
    <w:p w:rsidRPr="00296C81" w:rsidR="00296C81" w:rsidP="00296C81" w:rsidRDefault="00296C81" w14:paraId="275BB683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06FE9A97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Boru hatları, pompalar ve vanalarda tıkanma ve bloke olmalarına karşı etkili koruma</w:t>
      </w:r>
    </w:p>
    <w:p w:rsidRPr="00296C81" w:rsidR="00296C81" w:rsidP="00296C81" w:rsidRDefault="00296C81" w14:paraId="707D382B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Sıvı ortamlardaki katı maddelerin ekonomik bir şekilde işlenmesi</w:t>
      </w:r>
    </w:p>
    <w:p w:rsidRPr="00296C81" w:rsidR="00296C81" w:rsidP="00296C81" w:rsidRDefault="00296C81" w14:paraId="0EE0B4F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Çeşitli iri ve katı maddeler için uygundur</w:t>
      </w:r>
    </w:p>
    <w:p w:rsidRPr="00296C81" w:rsidR="00296C81" w:rsidP="00296C81" w:rsidRDefault="00296C81" w14:paraId="2E6C440F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39AFFE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Tasarım ve çalışma verileri:</w:t>
      </w:r>
    </w:p>
    <w:p w:rsidRPr="00296C81" w:rsidR="00296C81" w:rsidP="00296C81" w:rsidRDefault="00296C81" w14:paraId="2FB26D7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Taşınan madde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</w:p>
    <w:p w:rsidRPr="00296C81" w:rsidR="00296C81" w:rsidP="00296C81" w:rsidRDefault="00296C81" w14:paraId="6B1DB31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Akış hızı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______m³/h</w:t>
      </w:r>
    </w:p>
    <w:p w:rsidRPr="00296C81" w:rsidR="00296C81" w:rsidP="00296C81" w:rsidRDefault="00296C81" w14:paraId="6D6D2D4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Katı madde oranı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______%</w:t>
      </w:r>
    </w:p>
    <w:p w:rsidRPr="00296C81" w:rsidR="00296C81" w:rsidP="00296C81" w:rsidRDefault="00296C81" w14:paraId="10701E8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Sıcaklık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__________°C</w:t>
      </w:r>
    </w:p>
    <w:p w:rsidRPr="00296C81" w:rsidR="00296C81" w:rsidP="00296C81" w:rsidRDefault="00296C81" w14:paraId="384FA0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pH değeri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</w:t>
      </w:r>
    </w:p>
    <w:p w:rsidRPr="00296C81" w:rsidR="00296C81" w:rsidP="00296C81" w:rsidRDefault="00296C81" w14:paraId="61D39D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Çalışma basıncı            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_____________</w:t>
      </w:r>
    </w:p>
    <w:p w:rsidRPr="00296C81" w:rsidR="00296C81" w:rsidP="00296C81" w:rsidRDefault="00296C81" w14:paraId="147077C8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224E84E1" w14:textId="5DBF552F">
      <w:pPr>
        <w:spacing w:after="0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Vogelsang </w:t>
      </w:r>
      <w:r w:rsidRPr="00296C81">
        <w:rPr>
          <w:rFonts w:cstheme="minorHAnsi"/>
          <w:b/>
          <w:bCs/>
        </w:rPr>
        <w:t xml:space="preserve">XRipper </w:t>
      </w:r>
      <w:r w:rsidRPr="00296C81">
        <w:rPr>
          <w:rFonts w:cstheme="minorHAnsi"/>
          <w:b/>
          <w:bCs/>
        </w:rPr>
        <w:t xml:space="preserve">XRP</w:t>
      </w:r>
    </w:p>
    <w:p w:rsidR="00296C81" w:rsidP="00296C81" w:rsidRDefault="00296C81" w14:paraId="2D845073" w14:textId="4E0B9D6F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Kartuş ünitesi</w:t>
      </w:r>
      <w:r w:rsidRPr="00296C81">
        <w:rPr>
          <w:rFonts w:cstheme="minorHAnsi"/>
        </w:rPr>
        <w:t xml:space="preserve"> olarak conta</w:t>
      </w:r>
    </w:p>
    <w:p w:rsidR="00296C81" w:rsidP="00296C81" w:rsidRDefault="00296C81" w14:paraId="4426B25D" w14:textId="19D5FEF9">
      <w:pPr>
        <w:spacing w:after="0"/>
        <w:rPr>
          <w:rFonts w:cstheme="minorHAnsi"/>
        </w:rPr>
      </w:pPr>
      <w:r>
        <w:rPr>
          <w:rFonts w:cstheme="minorHAnsi"/>
        </w:rPr>
        <w:t xml:space="preserve">Sağlam monolitik (tek parça) rotorlar</w:t>
      </w:r>
    </w:p>
    <w:p w:rsidR="00296C81" w:rsidP="00296C81" w:rsidRDefault="00296C81" w14:paraId="31D9562B" w14:textId="6CAFFEC3">
      <w:pPr>
        <w:spacing w:after="0"/>
        <w:rPr>
          <w:rFonts w:cstheme="minorHAnsi"/>
        </w:rPr>
      </w:pPr>
      <w:r>
        <w:rPr>
          <w:rFonts w:cstheme="minorHAnsi"/>
        </w:rPr>
        <w:t xml:space="preserve">Ripper rotorları, boru hatlarını sökmeye gerek kalmadan sökülebilir</w:t>
      </w:r>
    </w:p>
    <w:p w:rsidR="00296C81" w:rsidP="00296C81" w:rsidRDefault="00296C81" w14:paraId="02705344" w14:textId="77777777">
      <w:pPr>
        <w:spacing w:after="0"/>
        <w:rPr>
          <w:rFonts w:cstheme="minorHAnsi"/>
        </w:rPr>
      </w:pPr>
    </w:p>
    <w:p w:rsidR="00296C81" w:rsidP="00296C81" w:rsidRDefault="00BF0B9A" w14:paraId="1AB7EC47" w14:textId="7C8A7F81">
      <w:pPr>
        <w:spacing w:after="0"/>
        <w:rPr>
          <w:rFonts w:cstheme="minorHAnsi"/>
        </w:rPr>
      </w:pPr>
      <w:r>
        <w:rPr>
          <w:rFonts w:cstheme="minorHAnsi"/>
        </w:rPr>
        <w:t xml:space="preserve">Malzemeler ve Tasarım</w:t>
      </w:r>
    </w:p>
    <w:p w:rsidR="00BF0B9A" w:rsidP="00296C81" w:rsidRDefault="00BF0B9A" w14:paraId="06E439CF" w14:textId="13D8301F">
      <w:pPr>
        <w:spacing w:after="0"/>
        <w:rPr>
          <w:rFonts w:cstheme="minorHAnsi"/>
        </w:rPr>
      </w:pPr>
      <w:r>
        <w:rPr>
          <w:rFonts w:cstheme="minorHAnsi"/>
        </w:rPr>
        <w:t xml:space="preserve">Ripper rotorları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yüksek aşınma direncine sahip özel çelik</w:t>
      </w:r>
    </w:p>
    <w:p w:rsidR="00BF0B9A" w:rsidP="00296C81" w:rsidRDefault="00BF0B9A" w14:paraId="06C768E7" w14:textId="56CC89A8">
      <w:pPr>
        <w:spacing w:after="0"/>
        <w:rPr>
          <w:rFonts w:cstheme="minorHAnsi"/>
        </w:rPr>
      </w:pPr>
      <w:r>
        <w:rPr>
          <w:rFonts w:cstheme="minorHAnsi"/>
        </w:rPr>
        <w:t xml:space="preserve">Kesme bıçağı genişliği</w:t>
      </w:r>
      <w:r>
        <w:rPr>
          <w:rFonts w:cstheme="minorHAnsi"/>
        </w:rPr>
        <w:tab/>
      </w:r>
      <w:r>
        <w:rPr>
          <w:rFonts w:cstheme="minorHAnsi"/>
        </w:rPr>
        <w:t xml:space="preserve">_____ mm</w:t>
      </w:r>
    </w:p>
    <w:p w:rsidR="00BF0B9A" w:rsidP="00296C81" w:rsidRDefault="00BF0B9A" w14:paraId="7C28F579" w14:textId="520CE7BE">
      <w:pPr>
        <w:spacing w:after="0"/>
        <w:rPr>
          <w:rFonts w:cstheme="minorHAnsi"/>
        </w:rPr>
      </w:pPr>
      <w:r>
        <w:rPr>
          <w:rFonts w:cstheme="minorHAnsi"/>
        </w:rPr>
        <w:t xml:space="preserve">Rotor tasarımı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monolitik</w:t>
      </w:r>
    </w:p>
    <w:p w:rsidR="00BF0B9A" w:rsidP="00296C81" w:rsidRDefault="00BF0B9A" w14:paraId="69703D47" w14:textId="55CD4D4D">
      <w:pPr>
        <w:spacing w:after="0"/>
        <w:rPr>
          <w:rFonts w:cstheme="minorHAnsi"/>
        </w:rPr>
      </w:pPr>
      <w:r>
        <w:rPr>
          <w:rFonts w:cstheme="minorHAnsi"/>
        </w:rPr>
        <w:t xml:space="preserve">Sıvıyla temas eden</w:t>
      </w:r>
    </w:p>
    <w:p w:rsidR="00BF0B9A" w:rsidP="00296C81" w:rsidRDefault="00BF0B9A" w14:paraId="74B04A23" w14:textId="607966B7">
      <w:pPr>
        <w:spacing w:after="0"/>
        <w:rPr>
          <w:rFonts w:cstheme="minorHAnsi"/>
        </w:rPr>
      </w:pPr>
      <w:r>
        <w:rPr>
          <w:rFonts w:cstheme="minorHAnsi"/>
        </w:rPr>
        <w:t xml:space="preserve">Gövde parçaları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</w:t>
      </w:r>
    </w:p>
    <w:p w:rsidR="00BF0B9A" w:rsidP="00296C81" w:rsidRDefault="00BF0B9A" w14:paraId="6E7E0B49" w14:textId="177B21B9">
      <w:pPr>
        <w:spacing w:after="0"/>
        <w:rPr>
          <w:rFonts w:cstheme="minorHAnsi"/>
        </w:rPr>
      </w:pPr>
      <w:r>
        <w:rPr>
          <w:rFonts w:cstheme="minorHAnsi"/>
        </w:rPr>
        <w:t xml:space="preserve">Koruma plakaları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yüksek aşınma direncine sahip özel çelik</w:t>
      </w:r>
    </w:p>
    <w:p w:rsidR="00BF0B9A" w:rsidP="00296C81" w:rsidRDefault="00BF0B9A" w14:paraId="72606848" w14:textId="16B7BC63">
      <w:pPr>
        <w:spacing w:after="0"/>
        <w:rPr>
          <w:rFonts w:cstheme="minorHAnsi"/>
        </w:rPr>
      </w:pPr>
      <w:r>
        <w:rPr>
          <w:rFonts w:cstheme="minorHAnsi"/>
        </w:rPr>
        <w:t xml:space="preserve">Mil contası</w:t>
      </w:r>
      <w:r>
        <w:rPr>
          <w:rFonts w:cstheme="minorHAnsi"/>
        </w:rPr>
        <w:tab/>
      </w:r>
      <w:r>
        <w:rPr>
          <w:rFonts w:cstheme="minorHAnsi"/>
        </w:rPr>
        <w:t xml:space="preserve">Ortamla soğutmalı</w:t>
      </w:r>
      <w:r>
        <w:rPr>
          <w:rFonts w:cstheme="minorHAnsi"/>
        </w:rPr>
        <w:t xml:space="preserve"> kaymalı segman</w:t>
      </w:r>
    </w:p>
    <w:p w:rsidR="00BF0B9A" w:rsidP="00296C81" w:rsidRDefault="00BF0B9A" w14:paraId="4DEA1A89" w14:textId="17D27E9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sızdırmazlık odası ve </w:t>
      </w:r>
    </w:p>
    <w:p w:rsidR="00BF0B9A" w:rsidP="00296C81" w:rsidRDefault="00BF0B9A" w14:paraId="0F9146F8" w14:textId="4B73C4D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6B7147">
        <w:rPr>
          <w:rFonts w:cstheme="minorHAnsi"/>
        </w:rPr>
        <w:t xml:space="preserve">sızıntı göstergesi</w:t>
      </w:r>
    </w:p>
    <w:p w:rsidR="006B7147" w:rsidP="00296C81" w:rsidRDefault="006B7147" w14:paraId="4FD50187" w14:textId="0A237C87">
      <w:pPr>
        <w:spacing w:after="0"/>
        <w:rPr>
          <w:rFonts w:cstheme="minorHAnsi"/>
        </w:rPr>
      </w:pPr>
      <w:r>
        <w:rPr>
          <w:rFonts w:cstheme="minorHAnsi"/>
        </w:rPr>
        <w:t xml:space="preserve">Kayan halka çifti</w:t>
      </w:r>
      <w:r>
        <w:rPr>
          <w:rFonts w:cstheme="minorHAnsi"/>
        </w:rPr>
        <w:tab/>
      </w:r>
      <w:r>
        <w:rPr>
          <w:rFonts w:cstheme="minorHAnsi"/>
        </w:rPr>
        <w:t xml:space="preserve">Blok </w:t>
      </w:r>
      <w:r>
        <w:rPr>
          <w:rFonts w:cstheme="minorHAnsi"/>
        </w:rPr>
        <w:t xml:space="preserve">halka/Duronit</w:t>
      </w:r>
      <w:r>
        <w:rPr>
          <w:rFonts w:cstheme="minorHAnsi"/>
        </w:rPr>
        <w:t xml:space="preserve">, NBR O-ringli</w:t>
      </w:r>
    </w:p>
    <w:p w:rsidR="006B7147" w:rsidP="00296C81" w:rsidRDefault="006B7147" w14:paraId="08F58DE9" w14:textId="2C7E7272">
      <w:pPr>
        <w:spacing w:after="0"/>
        <w:rPr>
          <w:rFonts w:cstheme="minorHAnsi"/>
        </w:rPr>
      </w:pPr>
      <w:r>
        <w:rPr>
          <w:rFonts w:cstheme="minorHAnsi"/>
        </w:rPr>
        <w:t xml:space="preserve">Sıvıyla temas eden</w:t>
      </w:r>
    </w:p>
    <w:p w:rsidR="006B7147" w:rsidP="00296C81" w:rsidRDefault="006B7147" w14:paraId="39641804" w14:textId="04D9199F">
      <w:pPr>
        <w:spacing w:after="0"/>
        <w:rPr>
          <w:rFonts w:cstheme="minorHAnsi"/>
        </w:rPr>
      </w:pPr>
      <w:r>
        <w:rPr>
          <w:rFonts w:cstheme="minorHAnsi"/>
        </w:rPr>
        <w:t xml:space="preserve">O-halkalar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NBR</w:t>
      </w:r>
    </w:p>
    <w:p w:rsidR="006B7147" w:rsidP="00296C81" w:rsidRDefault="006B7147" w14:paraId="1EC7B36C" w14:textId="77777777">
      <w:pPr>
        <w:spacing w:after="0"/>
        <w:rPr>
          <w:rFonts w:cstheme="minorHAnsi"/>
        </w:rPr>
      </w:pPr>
    </w:p>
    <w:p w:rsidR="006B7147" w:rsidP="00296C81" w:rsidRDefault="006B7147" w14:paraId="68945537" w14:textId="241F6FBE">
      <w:pPr>
        <w:spacing w:after="0"/>
        <w:rPr>
          <w:rFonts w:cstheme="minorHAnsi"/>
        </w:rPr>
      </w:pPr>
      <w:r>
        <w:rPr>
          <w:rFonts w:cstheme="minorHAnsi"/>
        </w:rPr>
        <w:t xml:space="preserve">Bağlantılar</w:t>
      </w:r>
    </w:p>
    <w:p w:rsidR="006B7147" w:rsidP="00296C81" w:rsidRDefault="006B7147" w14:paraId="7A044EBC" w14:textId="3D6B3212">
      <w:pPr>
        <w:spacing w:after="0"/>
        <w:rPr>
          <w:rFonts w:cstheme="minorHAnsi"/>
        </w:rPr>
      </w:pPr>
      <w:r>
        <w:rPr>
          <w:rFonts w:cstheme="minorHAnsi"/>
        </w:rPr>
        <w:t xml:space="preserve">XRipper, </w:t>
      </w:r>
      <w:r>
        <w:rPr>
          <w:rFonts w:cstheme="minorHAnsi"/>
        </w:rPr>
        <w:t xml:space="preserve">destek ayaklı bağlantılar</w:t>
      </w:r>
    </w:p>
    <w:p w:rsidR="006B7147" w:rsidP="00296C81" w:rsidRDefault="006B7147" w14:paraId="6A5E103E" w14:textId="036B2423">
      <w:pPr>
        <w:spacing w:after="0"/>
        <w:rPr>
          <w:rFonts w:cstheme="minorHAnsi"/>
        </w:rPr>
      </w:pPr>
      <w:r>
        <w:rPr>
          <w:rFonts w:cstheme="minorHAnsi"/>
        </w:rPr>
        <w:t xml:space="preserve">Malzeme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</w:t>
      </w:r>
    </w:p>
    <w:p w:rsidR="006B7147" w:rsidP="00296C81" w:rsidRDefault="006B7147" w14:paraId="41CA99DB" w14:textId="3F32EBB8">
      <w:pPr>
        <w:spacing w:after="0"/>
        <w:rPr>
          <w:rFonts w:cstheme="minorHAnsi"/>
        </w:rPr>
      </w:pPr>
      <w:r>
        <w:rPr>
          <w:rFonts w:cstheme="minorHAnsi"/>
        </w:rPr>
        <w:t xml:space="preserve">Giriş</w:t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 xml:space="preserve">DN _____ EN1092-1/11, PN ___ ile uyumlu</w:t>
      </w:r>
    </w:p>
    <w:p w:rsidR="001F09D4" w:rsidP="00296C81" w:rsidRDefault="001F09D4" w14:paraId="6E67A9FC" w14:textId="0F588B40">
      <w:pPr>
        <w:spacing w:after="0"/>
        <w:rPr>
          <w:rFonts w:cstheme="minorHAnsi"/>
        </w:rPr>
      </w:pPr>
      <w:r>
        <w:rPr>
          <w:rFonts w:cstheme="minorHAnsi"/>
        </w:rPr>
        <w:t xml:space="preserve">Çıkış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DN _____ EN1092-1/11, PN ___ ile uyumlu</w:t>
      </w:r>
    </w:p>
    <w:p w:rsidR="001F09D4" w:rsidP="00296C81" w:rsidRDefault="001F09D4" w14:paraId="517A2D84" w14:textId="77777777">
      <w:pPr>
        <w:spacing w:after="0"/>
        <w:rPr>
          <w:rFonts w:cstheme="minorHAnsi"/>
        </w:rPr>
      </w:pPr>
      <w:r>
        <w:rPr>
          <w:rFonts w:cstheme="minorHAnsi"/>
        </w:rPr>
        <w:t xml:space="preserve">Giriş tarafında </w:t>
      </w:r>
    </w:p>
    <w:p w:rsidR="001F09D4" w:rsidP="00296C81" w:rsidRDefault="001F09D4" w14:paraId="62D7656E" w14:textId="0FAFD14A">
      <w:pPr>
        <w:spacing w:after="0"/>
        <w:rPr>
          <w:rFonts w:cstheme="minorHAnsi"/>
        </w:rPr>
      </w:pPr>
      <w:r>
        <w:rPr>
          <w:rFonts w:cstheme="minorHAnsi"/>
        </w:rPr>
        <w:t xml:space="preserve">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bağlantı kutusu </w:t>
      </w:r>
      <w:r>
        <w:rPr>
          <w:rFonts w:cstheme="minorHAnsi"/>
        </w:rPr>
        <w:t xml:space="preserve">evet ___  hayır ___</w:t>
      </w:r>
    </w:p>
    <w:p w:rsidR="001F09D4" w:rsidP="00296C81" w:rsidRDefault="001F09D4" w14:paraId="07D6B8D0" w14:textId="77777777">
      <w:pPr>
        <w:spacing w:after="0"/>
        <w:rPr>
          <w:rFonts w:cstheme="minorHAnsi"/>
        </w:rPr>
      </w:pPr>
    </w:p>
    <w:p w:rsidR="001F09D4" w:rsidP="001F09D4" w:rsidRDefault="001F09D4" w14:paraId="429526B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1F09D4" w:rsidP="001F09D4" w:rsidRDefault="001F09D4" w14:paraId="3C81DE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Pr="001F09D4" w:rsidR="001F09D4" w:rsidP="001F09D4" w:rsidRDefault="001F09D4" w14:paraId="175C257B" w14:textId="6EFB5F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lastRenderedPageBreak/>
      </w:r>
      <w:r w:rsidRPr="001F09D4">
        <w:rPr>
          <w:rFonts w:cstheme="minorHAnsi"/>
          <w:b/>
          <w:bCs/>
        </w:rPr>
        <w:t xml:space="preserve">Tahrik</w:t>
      </w:r>
    </w:p>
    <w:p w:rsidRPr="001F09D4" w:rsidR="001F09D4" w:rsidP="001F09D4" w:rsidRDefault="001F09D4" w14:paraId="45169F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Düz dişli motor</w:t>
      </w:r>
    </w:p>
    <w:p w:rsidRPr="001F09D4" w:rsidR="001F09D4" w:rsidP="001F09D4" w:rsidRDefault="001F09D4" w14:paraId="0FF2A8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Üretici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Getriebebau Nord</w:t>
      </w:r>
    </w:p>
    <w:p w:rsidRPr="001F09D4" w:rsidR="001F09D4" w:rsidP="001F09D4" w:rsidRDefault="001F09D4" w14:paraId="6B2C9D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Tip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</w:t>
      </w:r>
    </w:p>
    <w:p w:rsidRPr="001F09D4" w:rsidR="001F09D4" w:rsidP="001F09D4" w:rsidRDefault="001F09D4" w14:paraId="2990D4DC" w14:textId="79880C3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Güç 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___________ </w:t>
      </w:r>
      <w:r w:rsidRPr="001F09D4">
        <w:rPr>
          <w:rFonts w:cstheme="minorHAnsi"/>
        </w:rPr>
        <w:t xml:space="preserve">kW </w:t>
      </w:r>
    </w:p>
    <w:p w:rsidRPr="001F09D4" w:rsidR="001F09D4" w:rsidP="001F09D4" w:rsidRDefault="001F09D4" w14:paraId="3442C221" w14:textId="173F7C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Çıkış devri</w:t>
      </w:r>
      <w:r w:rsidRPr="001F09D4">
        <w:rPr>
          <w:rFonts w:cstheme="minorHAnsi"/>
        </w:rPr>
        <w:t xml:space="preserve">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 dev/dak</w:t>
      </w:r>
    </w:p>
    <w:p w:rsidRPr="001F09D4" w:rsidR="001F09D4" w:rsidP="001F09D4" w:rsidRDefault="001F09D4" w14:paraId="001E4D66" w14:textId="62A714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Gerilim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400 </w:t>
      </w:r>
      <w:r w:rsidRPr="001F09D4">
        <w:rPr>
          <w:rFonts w:cstheme="minorHAnsi"/>
        </w:rPr>
        <w:t xml:space="preserve">V</w:t>
      </w:r>
    </w:p>
    <w:p w:rsidRPr="001F09D4" w:rsidR="001F09D4" w:rsidP="001F09D4" w:rsidRDefault="001F09D4" w14:paraId="258BF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Frekans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50 Hz</w:t>
      </w:r>
    </w:p>
    <w:p w:rsidRPr="001F09D4" w:rsidR="001F09D4" w:rsidP="001F09D4" w:rsidRDefault="001F09D4" w14:paraId="061AAB4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Koruma sınıfı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IP 55</w:t>
      </w:r>
    </w:p>
    <w:p w:rsidRPr="001F09D4" w:rsidR="001F09D4" w:rsidP="001F09D4" w:rsidRDefault="001F09D4" w14:paraId="4829EB9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ISO sınıfı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F</w:t>
      </w:r>
    </w:p>
    <w:p w:rsidRPr="001F09D4" w:rsidR="001F09D4" w:rsidP="001F09D4" w:rsidRDefault="001F09D4" w14:paraId="0B407C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Sıcaklık sensörü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3</w:t>
      </w:r>
    </w:p>
    <w:p w:rsidRPr="001F09D4" w:rsidR="001F09D4" w:rsidP="001F09D4" w:rsidRDefault="001F09D4" w14:paraId="43EA1AD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071410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ve motor, çelikten (boyalı) bir tork desteği vasıtasıyla birbirine doğrudan bağlanmıştır. </w:t>
      </w:r>
    </w:p>
    <w:p w:rsidRPr="001F09D4" w:rsidR="001F09D4" w:rsidP="001F09D4" w:rsidRDefault="001F09D4" w14:paraId="27C91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680C6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  <w:b/>
          <w:bCs/>
          <w:u w:val="single"/>
        </w:rPr>
        <w:t xml:space="preserve">Boyama:</w:t>
      </w:r>
    </w:p>
    <w:p w:rsidRPr="001F09D4" w:rsidR="001F09D4" w:rsidP="001F09D4" w:rsidRDefault="001F09D4" w14:paraId="3EC016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Çelik koruma astarı, son kat boya </w:t>
      </w:r>
    </w:p>
    <w:p w:rsidRPr="001F09D4" w:rsidR="001F09D4" w:rsidP="001F09D4" w:rsidRDefault="001F09D4" w14:paraId="6A39F9A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RAL3020, trafik kırmızısı</w:t>
      </w:r>
    </w:p>
    <w:p w:rsidRPr="001F09D4" w:rsidR="001F09D4" w:rsidP="001F09D4" w:rsidRDefault="001F09D4" w14:paraId="4D2B1538" w14:textId="3ED8271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Tahrik: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Çelik koruma astarı, son kat boya </w:t>
      </w:r>
    </w:p>
    <w:p w:rsidRPr="001F09D4" w:rsidR="001F09D4" w:rsidP="001F09D4" w:rsidRDefault="001F09D4" w14:paraId="08D9DC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RAL3020, trafik kırmızısı</w:t>
      </w:r>
    </w:p>
    <w:p w:rsidRPr="001F09D4" w:rsidR="001F09D4" w:rsidP="001F09D4" w:rsidRDefault="001F09D4" w14:paraId="28FAC3C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3734A92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Toplam ağırlık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_________________________</w:t>
      </w:r>
    </w:p>
    <w:p w:rsidRPr="001F09D4" w:rsidR="001F09D4" w:rsidP="001F09D4" w:rsidRDefault="001F09D4" w14:paraId="7A4A99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Boyutlar (</w:t>
      </w:r>
      <w:r w:rsidRPr="001F09D4">
        <w:rPr>
          <w:rFonts w:cstheme="minorHAnsi"/>
        </w:rPr>
        <w:t xml:space="preserve">UxGxY</w:t>
      </w:r>
      <w:r w:rsidRPr="001F09D4">
        <w:rPr>
          <w:rFonts w:cstheme="minorHAnsi"/>
        </w:rPr>
        <w:t xml:space="preserve">)     _________________________</w:t>
      </w:r>
    </w:p>
    <w:p w:rsidRPr="001F09D4" w:rsidR="001F09D4" w:rsidP="001F09D4" w:rsidRDefault="001F09D4" w14:paraId="1AE558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6B85FD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XRipper, </w:t>
      </w:r>
      <w:r w:rsidRPr="001F09D4">
        <w:rPr>
          <w:rFonts w:cstheme="minorHAnsi"/>
        </w:rPr>
        <w:t xml:space="preserve">daha önce açıklandığı gibi teslim edilecek</w:t>
      </w:r>
    </w:p>
    <w:p w:rsidRPr="001F09D4" w:rsidR="001F09D4" w:rsidP="00296C81" w:rsidRDefault="001F09D4" w14:paraId="73EE1C23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1C611631" w14:textId="77777777">
      <w:pPr>
        <w:rPr>
          <w:rFonts w:cstheme="minorHAnsi"/>
        </w:rPr>
      </w:pPr>
    </w:p>
    <w:p w:rsidRPr="001F09D4" w:rsidR="001F09D4" w:rsidP="001F09D4" w:rsidRDefault="001F09D4" w14:paraId="539D1736" w14:textId="77777777">
      <w:pPr>
        <w:rPr>
          <w:rFonts w:cstheme="minorHAnsi"/>
          <w:b/>
          <w:bCs/>
          <w:u w:val="single"/>
        </w:rPr>
      </w:pPr>
      <w:r w:rsidRPr="001F09D4">
        <w:rPr>
          <w:rFonts w:cstheme="minorHAnsi"/>
          <w:b/>
          <w:bCs/>
          <w:u w:val="single"/>
        </w:rPr>
        <w:t xml:space="preserve">Seçenekler:</w:t>
      </w:r>
    </w:p>
    <w:p w:rsidRPr="001F09D4" w:rsidR="001F09D4" w:rsidP="001F09D4" w:rsidRDefault="001F09D4" w14:paraId="4C906269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Kontrol paneli, kontrol dolabına monte edilmiş</w:t>
      </w:r>
    </w:p>
    <w:p w:rsidRPr="001F09D4" w:rsidR="001F09D4" w:rsidP="001F09D4" w:rsidRDefault="001F09D4" w14:paraId="5A1C3048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 kontrol panosu </w:t>
      </w:r>
      <w:r w:rsidRPr="001F09D4">
        <w:rPr>
          <w:rFonts w:cstheme="minorHAnsi"/>
        </w:rPr>
        <w:t xml:space="preserve">XRipper</w:t>
      </w:r>
    </w:p>
    <w:p w:rsidRPr="001F09D4" w:rsidR="001F09D4" w:rsidP="001F09D4" w:rsidRDefault="001F09D4" w14:paraId="067527B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Yerinde kumanda paneli</w:t>
      </w:r>
    </w:p>
    <w:p w:rsidRPr="001F09D4" w:rsidR="001F09D4" w:rsidP="001F09D4" w:rsidRDefault="001F09D4" w14:paraId="5780ED4B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Boyutlar (Y x G x D): 500 mm x 500 mm x 210 mm</w:t>
      </w:r>
    </w:p>
    <w:p w:rsidRPr="001F09D4" w:rsidR="001F09D4" w:rsidP="001F09D4" w:rsidRDefault="001F09D4" w14:paraId="081C4C56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Malzeme: Çelik</w:t>
      </w:r>
    </w:p>
    <w:p w:rsidRPr="001F09D4" w:rsidR="001F09D4" w:rsidP="001F09D4" w:rsidRDefault="001F09D4" w14:paraId="40A93CE9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 gücü</w:t>
      </w:r>
      <w:r w:rsidRPr="001F09D4">
        <w:rPr>
          <w:rFonts w:cstheme="minorHAnsi"/>
        </w:rPr>
        <w:t xml:space="preserve">: 2,2 kW</w:t>
      </w:r>
    </w:p>
    <w:p w:rsidRPr="001F09D4" w:rsidR="001F09D4" w:rsidP="001F09D4" w:rsidRDefault="001F09D4" w14:paraId="37927CEE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 yük devresi</w:t>
      </w:r>
      <w:r w:rsidRPr="001F09D4">
        <w:rPr>
          <w:rFonts w:cstheme="minorHAnsi"/>
        </w:rPr>
        <w:t xml:space="preserve">: Doğrudan</w:t>
      </w:r>
    </w:p>
    <w:p w:rsidRPr="001F09D4" w:rsidR="001F09D4" w:rsidP="001F09D4" w:rsidRDefault="001F09D4" w14:paraId="09CF787A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Yazılım / Tıkanma yönetimi dahil</w:t>
      </w:r>
    </w:p>
    <w:p w:rsidRPr="001F09D4" w:rsidR="001F09D4" w:rsidP="00296C81" w:rsidRDefault="001F09D4" w14:paraId="6844398F" w14:textId="77777777">
      <w:pPr>
        <w:spacing w:after="0"/>
        <w:rPr>
          <w:rFonts w:cstheme="minorHAnsi"/>
        </w:rPr>
      </w:pPr>
    </w:p>
    <w:p w:rsidRPr="001F09D4" w:rsidR="001F09D4" w:rsidP="00296C81" w:rsidRDefault="001F09D4" w14:paraId="49C2C2C4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20BD4306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Yazılım yüklü kontrol ünitesi</w:t>
      </w:r>
    </w:p>
    <w:p w:rsidRPr="001F09D4" w:rsidR="001F09D4" w:rsidP="001F09D4" w:rsidRDefault="001F09D4" w14:paraId="17C1112D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Montaj için taşıyıcı raya önceden monte edilmiş</w:t>
      </w:r>
    </w:p>
    <w:p w:rsidRPr="001F09D4" w:rsidR="001F09D4" w:rsidP="001F09D4" w:rsidRDefault="001F09D4" w14:paraId="64BCB693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Bir kontrol dolabına</w:t>
      </w:r>
    </w:p>
    <w:p w:rsidRPr="001F09D4" w:rsidR="001F09D4" w:rsidP="001F09D4" w:rsidRDefault="001F09D4" w14:paraId="36B50D54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Kontrol modülü</w:t>
      </w:r>
    </w:p>
    <w:p w:rsidRPr="001F09D4" w:rsidR="001F09D4" w:rsidP="001F09D4" w:rsidRDefault="001F09D4" w14:paraId="5ACD26E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Tip: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PCU</w:t>
      </w:r>
    </w:p>
    <w:p w:rsidRPr="001F09D4" w:rsidR="001F09D4" w:rsidP="001F09D4" w:rsidRDefault="001F09D4" w14:paraId="0B597E00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Veri iletişimi: </w:t>
      </w:r>
      <w:r w:rsidRPr="001F09D4">
        <w:rPr>
          <w:rFonts w:cstheme="minorHAnsi"/>
        </w:rPr>
        <w:t xml:space="preserve">ProfiNet</w:t>
      </w:r>
    </w:p>
    <w:p w:rsidRPr="001F09D4" w:rsidR="001F09D4" w:rsidP="001F09D4" w:rsidRDefault="001F09D4" w14:paraId="03438DE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Uzaktan kumanda arayüzü: Veri iletişimi üzerinden</w:t>
      </w:r>
    </w:p>
    <w:p w:rsidRPr="001F09D4" w:rsidR="001F09D4" w:rsidP="001F09D4" w:rsidRDefault="001F09D4" w14:paraId="51A8CBA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Besleme gerilimi: 24 V DC</w:t>
      </w:r>
    </w:p>
    <w:p w:rsidRPr="001F09D4" w:rsidR="001F09D4" w:rsidP="001F09D4" w:rsidRDefault="001F09D4" w14:paraId="539AEBD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Koruma sınıfı: IP20</w:t>
      </w:r>
    </w:p>
    <w:p w:rsidRPr="001F09D4" w:rsidR="001F09D4" w:rsidP="001F09D4" w:rsidRDefault="001F09D4" w14:paraId="79558957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Boyutlar (G x Y x D): 95 x 128 x 46 mm</w:t>
      </w:r>
    </w:p>
    <w:p w:rsidRPr="001F09D4" w:rsidR="001F09D4" w:rsidP="001F09D4" w:rsidRDefault="001F09D4" w14:paraId="6182B55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Montaj türü: DIN rayı</w:t>
      </w:r>
    </w:p>
    <w:p w:rsidRPr="00296C81" w:rsidR="001F09D4" w:rsidP="001F09D4" w:rsidRDefault="001F09D4" w14:paraId="2E0569EC" w14:textId="5D33AE11">
      <w:pPr>
        <w:rPr>
          <w:rFonts w:cstheme="minorHAnsi"/>
        </w:rPr>
      </w:pPr>
      <w:r w:rsidRPr="001F09D4">
        <w:rPr>
          <w:rFonts w:cstheme="minorHAnsi"/>
        </w:rPr>
        <w:t xml:space="preserve">Yazılım / Tıkanma yönetimi dahil</w:t>
      </w:r>
    </w:p>
    <w:sectPr w:rsidRPr="00296C81" w:rsidR="001F09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81"/>
    <w:rsid w:val="001F09D4"/>
    <w:rsid w:val="00296C81"/>
    <w:rsid w:val="006B7147"/>
    <w:rsid w:val="00BF0B9A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E36A"/>
  <w15:chartTrackingRefBased/>
  <w15:docId w15:val="{D51F0B26-7E85-4AD0-878D-7C84B56E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docId:73C01EA3CA21E64C69FA934477B5D876</keywords>
  <dc:description/>
  <lastModifiedBy>Carsten Schulte (Vogelsang)</lastModifiedBy>
  <revision>1</revision>
  <dcterms:created xsi:type="dcterms:W3CDTF">2024-06-17T09:28:00.0000000Z</dcterms:created>
  <dcterms:modified xsi:type="dcterms:W3CDTF">2024-06-17T11:50:00.0000000Z</dcterms:modified>
</coreProperties>
</file>