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Производитель: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Тип: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Двухвальный измельчитель </w:t>
      </w:r>
      <w:r w:rsidRPr="00296C81">
        <w:rPr>
          <w:rFonts w:cstheme="minorHAnsi"/>
        </w:rPr>
        <w:t xml:space="preserve">для измельчения крупных и твердых частиц в потоке жидкости.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В вертикальном, компактном исполнении с приводом, расположенным непосредственно над камерой измельчения. Компактная конструкция, занимающая мало места, для монтажа в трубопроводы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Эффективная защита от засоров и блокировок в трубопроводах, насосах, арматуре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Экономичная переработка твердых веществ в жидких средах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Подходит для различных крупных и твердых частиц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Расчетные и эксплуатационные данные: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Перекачиваемая среда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Производительность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______м³/ч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Содержание твердых частиц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Температура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 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Значение pH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Рабочее давление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Уплотнение в виде </w:t>
      </w:r>
      <w:r w:rsidRPr="00296C81">
        <w:rPr>
          <w:rFonts w:cstheme="minorHAnsi"/>
        </w:rPr>
        <w:t xml:space="preserve">картриджного блока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Прочные монолитные (цельные) роторы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Роторы Ripper можно демонтировать без разборки трубопроводов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Материалы и конструкция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Роторы Ripper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специальная сталь с высокой износостойкостью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Ширина режущих ножей</w:t>
      </w:r>
      <w:r>
        <w:rPr>
          <w:rFonts w:cstheme="minorHAnsi"/>
        </w:rPr>
        <w:tab/>
      </w:r>
      <w:r>
        <w:rPr>
          <w:rFonts w:cstheme="minorHAnsi"/>
        </w:rPr>
        <w:t xml:space="preserve">_____ мм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Конструкция ротора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монолитный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Детали, контактирующие с жидкостью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Детали корпуса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Защитные пластины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из специальной стали с высокой износостойкостью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Уплотнение вала</w:t>
      </w:r>
      <w:r>
        <w:rPr>
          <w:rFonts w:cstheme="minorHAnsi"/>
        </w:rPr>
        <w:tab/>
      </w:r>
      <w:r>
        <w:rPr>
          <w:rFonts w:cstheme="minorHAnsi"/>
        </w:rPr>
        <w:t xml:space="preserve">Герметик с кольцевым уплотнением, </w:t>
      </w:r>
      <w:r>
        <w:rPr>
          <w:rFonts w:cstheme="minorHAnsi"/>
        </w:rPr>
        <w:t xml:space="preserve">охлаждаемый рабочей средой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с уплотнительной камерой и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индикатором утечки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Пара уплотнительных колец</w:t>
      </w:r>
      <w:r>
        <w:rPr>
          <w:rFonts w:cstheme="minorHAnsi"/>
        </w:rPr>
        <w:tab/>
      </w:r>
      <w:r>
        <w:rPr>
          <w:rFonts w:cstheme="minorHAnsi"/>
        </w:rPr>
        <w:t xml:space="preserve">Блочное кольцо/Дуронит </w:t>
      </w:r>
      <w:r>
        <w:rPr>
          <w:rFonts w:cstheme="minorHAnsi"/>
        </w:rPr>
        <w:t xml:space="preserve">с уплотнительным кольцом из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Контакт с жидкостью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Уплотнительные кольца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Соединения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Соединения </w:t>
      </w:r>
      <w:r>
        <w:rPr>
          <w:rFonts w:cstheme="minorHAnsi"/>
        </w:rPr>
        <w:t xml:space="preserve">XRipper </w:t>
      </w:r>
      <w:r>
        <w:rPr>
          <w:rFonts w:cstheme="minorHAnsi"/>
        </w:rPr>
        <w:t xml:space="preserve">с опорными ножками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Материал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Вход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совместим с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Выход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совместим с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Со стороны входа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Соединительная коробка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да ___  нет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Привод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Мотор-редуктор с плоским приводом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Производитель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Тип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Мощность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кВт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Частота вращения на выходе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об/мин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Напряжение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В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Частота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Гц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Степень защиты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Класс по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Датчик температуры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и двигатель соединены напрямую с помощью стальной (покрашенной) опоры крутящего момента.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Окраска: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грунтовка для защиты стали, финишное покрытие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дорожный красный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Привод: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Грунтовка для защиты стали, финишное покрытие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дорожный красный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Общий вес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Размеры (</w:t>
      </w:r>
      <w:r w:rsidRPr="001F09D4">
        <w:rPr>
          <w:rFonts w:cstheme="minorHAnsi"/>
        </w:rPr>
        <w:t xml:space="preserve">ДxШxВ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Поставить </w:t>
      </w:r>
      <w:r w:rsidRPr="001F09D4">
        <w:rPr>
          <w:rFonts w:cstheme="minorHAnsi"/>
        </w:rPr>
        <w:t xml:space="preserve">XRipper, </w:t>
      </w:r>
      <w:r w:rsidRPr="001F09D4">
        <w:rPr>
          <w:rFonts w:cstheme="minorHAnsi"/>
        </w:rPr>
        <w:t xml:space="preserve">как описано выше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Опции: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Система управления, смонтированная в распределительном шкафу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Электрошкаф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Локальный пульт управления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Габаритные размеры (В x Ш x Г): 500 мм x 500 мм x 210 мм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Материал: сталь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Мощность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кВт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Цепь нагрузки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прямая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В комплекте с программным обеспечением / системой управления блокировками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Контроллер с установленным программным обеспечением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Предварительно смонтирован на несущей рейке для установки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в электрический шкаф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Управляющий модуль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Тип: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Передача данных: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Интерфейс дистанционного управления: через канал передачи данных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Напряжение питания: 24 В постоянного тока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Степень защиты: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Размеры (Ш x В x Г): 95 x 128 x 46 мм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Тип монтажа: DIN-рейка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В комплекте с программным обеспечением / системой управления блокировкой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docId:B9836BBB0D23EBCD0AC3D00F69DBECC6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