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86D2C" w:rsidR="007C6414" w:rsidP="000E7DA3" w:rsidRDefault="006F1602" w14:paraId="2134F27C" w14:textId="77777777">
      <w:pPr>
        <w:pStyle w:val="berschrift1"/>
        <w:jc w:val="both"/>
        <w:rPr>
          <w:rFonts w:ascii="Arial" w:hAnsi="Arial" w:cs="Arial"/>
          <w:color w:val="DB0032"/>
          <w:lang w:val="de-DE"/>
        </w:rPr>
      </w:pPr>
      <w:bookmarkStart w:name="ausschreibungstext-rotacut-professional" w:id="0"/>
      <w:r w:rsidRPr="00B86D2C">
        <w:rPr>
          <w:rFonts w:ascii="Arial" w:hAnsi="Arial" w:cs="Arial"/>
          <w:color w:val="DB0032"/>
          <w:lang w:val="de-DE"/>
        </w:rPr>
        <w:t xml:space="preserve">Textul anunțului de licitație RotaCut Professional</w:t>
      </w:r>
    </w:p>
    <w:p w:rsidRPr="00895A7A" w:rsidR="007C6414" w:rsidP="000E7DA3" w:rsidRDefault="006F1602" w14:paraId="789FEFD7" w14:textId="77777777">
      <w:pPr>
        <w:pStyle w:val="berschrift2"/>
        <w:jc w:val="both"/>
        <w:rPr>
          <w:rFonts w:ascii="Arial" w:hAnsi="Arial" w:cs="Arial"/>
          <w:color w:val="DB0032"/>
          <w:lang w:val="de-DE"/>
        </w:rPr>
      </w:pPr>
      <w:bookmarkStart w:name="Xea66ee707c530121c703d3491b565d6a9553201" w:id="1"/>
      <w:r w:rsidRPr="00895A7A">
        <w:rPr>
          <w:rFonts w:ascii="Arial" w:hAnsi="Arial" w:cs="Arial"/>
          <w:color w:val="DB0032"/>
          <w:lang w:val="de-DE"/>
        </w:rPr>
        <w:t xml:space="preserve">Poziție de performanță: tocător umed cu separare a materialelor grele</w:t>
      </w:r>
    </w:p>
    <w:p w:rsidRPr="00E13C5A" w:rsidR="00E13C5A" w:rsidP="00E13C5A" w:rsidRDefault="00E13C5A" w14:paraId="304534D8" w14:textId="23D6F935">
      <w:pPr>
        <w:pStyle w:val="FirstParagraph"/>
        <w:jc w:val="both"/>
        <w:rPr>
          <w:rFonts w:ascii="Arial" w:hAnsi="Arial" w:cs="Arial"/>
          <w:b/>
          <w:bCs/>
          <w:lang w:val="de-DE"/>
        </w:rPr>
      </w:pPr>
      <w:r w:rsidRPr="00E13C5A">
        <w:rPr>
          <w:rFonts w:ascii="Arial" w:hAnsi="Arial" w:cs="Arial"/>
          <w:b/>
          <w:bCs/>
          <w:lang w:val="de-DE"/>
        </w:rPr>
        <w:t xml:space="preserve">Tocător umed cu separator de materiale grele integrat, reglare automată a forței de tăiere și mod de funcționare Eco optimizat din punct de vedere energetic, în care puterea de tocare este adaptată în funcție de mediu și de proces.</w:t>
      </w:r>
    </w:p>
    <w:p w:rsidRPr="007C53F4" w:rsidR="007C6414" w:rsidP="000E7DA3" w:rsidRDefault="006F1602" w14:paraId="4A576D65" w14:textId="269ACBEC">
      <w:pPr>
        <w:pStyle w:val="Textkrper"/>
        <w:jc w:val="both"/>
        <w:rPr>
          <w:rFonts w:ascii="Arial" w:hAnsi="Arial" w:cs="Arial"/>
          <w:lang w:val="de-DE"/>
        </w:rPr>
      </w:pPr>
      <w:r w:rsidRPr="007C53F4">
        <w:rPr>
          <w:rFonts w:ascii="Arial" w:hAnsi="Arial" w:cs="Arial"/>
          <w:lang w:val="de-DE"/>
        </w:rPr>
        <w:t xml:space="preserve">Tocătorul umed trebuie proiectat pentru a fi instalat în conductă sau în secțiunea de proces prevăzută a stației de epurare </w:t>
      </w:r>
      <w:r w:rsidR="00B82C74">
        <w:rPr>
          <w:rFonts w:ascii="Arial" w:hAnsi="Arial" w:cs="Arial"/>
          <w:lang w:val="de-DE"/>
        </w:rPr>
        <w:t xml:space="preserve">și are rolul de </w:t>
      </w:r>
      <w:r w:rsidR="00644BCE">
        <w:rPr>
          <w:rFonts w:ascii="Arial" w:hAnsi="Arial" w:cs="Arial"/>
          <w:lang w:val="de-DE"/>
        </w:rPr>
        <w:t xml:space="preserve">a proteja </w:t>
      </w:r>
      <w:r w:rsidRPr="007C53F4" w:rsidR="00B82C74">
        <w:rPr>
          <w:rFonts w:ascii="Arial" w:hAnsi="Arial" w:cs="Arial"/>
          <w:lang w:val="de-DE"/>
        </w:rPr>
        <w:t xml:space="preserve">pompele, armăturile, conductele și agregatele împotriva impurităților</w:t>
      </w:r>
      <w:r w:rsidRPr="007C53F4">
        <w:rPr>
          <w:rFonts w:ascii="Arial" w:hAnsi="Arial" w:cs="Arial"/>
          <w:lang w:val="de-DE"/>
        </w:rPr>
        <w:t xml:space="preserve">. Execuția trebuie să permită o funcționare sigură, eficientă din punct de vedere energetic și cu întreținere redusă. Funcționarea trebuie să se realizeze, la alegere, fie într-un regim continuu de funcționare, fie într-un regim „Eco” optimizat din punct de vedere energetic, în funcție de necesități.</w:t>
      </w:r>
    </w:p>
    <w:p w:rsidRPr="007C53F4" w:rsidR="007C6414" w:rsidP="000E7DA3" w:rsidRDefault="006F1602" w14:paraId="170C99CE" w14:textId="6F612078">
      <w:pPr>
        <w:pStyle w:val="Textkrper"/>
        <w:jc w:val="both"/>
        <w:rPr>
          <w:rFonts w:ascii="Arial" w:hAnsi="Arial" w:cs="Arial"/>
          <w:lang w:val="de-DE"/>
        </w:rPr>
      </w:pPr>
      <w:r w:rsidRPr="007C53F4">
        <w:rPr>
          <w:rFonts w:ascii="Arial" w:hAnsi="Arial" w:cs="Arial"/>
          <w:lang w:val="de-DE"/>
        </w:rPr>
        <w:t xml:space="preserve">Mașina trebuie proiectată astfel încât unitatea de mărunțire, separatorul de materiale grele și funcțiile esențiale de operare și monitorizare să fie ușor accesibile. Construcția trebuie să permită verificarea, curățarea și întreținerea rapidă, pentru </w:t>
      </w:r>
      <w:r w:rsidRPr="007C53F4">
        <w:rPr>
          <w:rFonts w:ascii="Arial" w:hAnsi="Arial" w:cs="Arial"/>
          <w:lang w:val="de-DE"/>
        </w:rPr>
        <w:t xml:space="preserve">a reduce </w:t>
      </w:r>
      <w:r w:rsidRPr="007C53F4" w:rsidR="002E757F">
        <w:rPr>
          <w:rFonts w:ascii="Arial" w:hAnsi="Arial" w:cs="Arial"/>
          <w:lang w:val="de-DE"/>
        </w:rPr>
        <w:t xml:space="preserve">timpii de oprire </w:t>
      </w:r>
      <w:r w:rsidRPr="007C53F4">
        <w:rPr>
          <w:rFonts w:ascii="Arial" w:hAnsi="Arial" w:cs="Arial"/>
          <w:lang w:val="de-DE"/>
        </w:rPr>
        <w:t xml:space="preserve">și efortul de întreținere.</w:t>
      </w:r>
    </w:p>
    <w:p w:rsidRPr="00FB5F91" w:rsidR="003E6056" w:rsidP="007C5BDE" w:rsidRDefault="006F1602" w14:paraId="57BA01B7" w14:textId="560EC0D2">
      <w:pPr>
        <w:pStyle w:val="FirstParagraph"/>
        <w:jc w:val="both"/>
        <w:rPr>
          <w:rFonts w:ascii="Arial" w:hAnsi="Arial" w:cs="Arial"/>
          <w:b/>
          <w:bCs/>
          <w:color w:val="DB0032"/>
          <w:sz w:val="32"/>
          <w:szCs w:val="32"/>
          <w:lang w:val="de-DE"/>
        </w:rPr>
      </w:pPr>
      <w:r w:rsidRPr="00FB5F91">
        <w:rPr>
          <w:rFonts w:ascii="Arial" w:hAnsi="Arial" w:cs="Arial"/>
          <w:b/>
          <w:bCs/>
          <w:color w:val="DB0032"/>
          <w:sz w:val="32"/>
          <w:szCs w:val="32"/>
          <w:lang w:val="de-DE"/>
        </w:rPr>
        <w:t xml:space="preserve">Vogelsang RotaCut Professional</w:t>
      </w:r>
      <w:bookmarkStart w:name="betriebsbedingungen" w:id="2"/>
      <w:bookmarkEnd w:id="1"/>
    </w:p>
    <w:tbl>
      <w:tblPr>
        <w:tblStyle w:val="Table"/>
        <w:tblW w:w="0" w:type="auto"/>
        <w:tblLook w:val="0020"/>
      </w:tblPr>
      <w:tblGrid>
        <w:gridCol w:w="1270"/>
        <w:gridCol w:w="1803"/>
      </w:tblGrid>
      <w:tr w:rsidRPr="007C53F4" w:rsidR="000B6084" w:rsidTr="00F074FC" w14:paraId="1F1EB678" w14:textId="77777777">
        <w:trPr>
          <w:cnfStyle w:val="100000000000"/>
        </w:trPr>
        <w:tc>
          <w:tcPr>
            <w:tcW w:w="0" w:type="auto"/>
            <w:tcBorders>
              <w:bottom w:val="none" w:color="auto" w:sz="0" w:space="0"/>
            </w:tcBorders>
          </w:tcPr>
          <w:p w:rsidRPr="007C53F4" w:rsidR="000B6084" w:rsidP="006D6381" w:rsidRDefault="00580DD6" w14:paraId="6AB90B07" w14:textId="112CA313">
            <w:pPr>
              <w:pStyle w:val="Compact"/>
              <w:jc w:val="both"/>
              <w:rPr>
                <w:rFonts w:ascii="Arial" w:hAnsi="Arial" w:cs="Arial"/>
                <w:lang w:val="de-DE"/>
              </w:rPr>
            </w:pPr>
            <w:r w:rsidRPr="007C53F4">
              <w:rPr>
                <w:rFonts w:ascii="Arial" w:hAnsi="Arial" w:cs="Arial"/>
                <w:lang w:val="de-DE"/>
              </w:rPr>
              <w:t xml:space="preserve">Seria</w:t>
            </w:r>
          </w:p>
        </w:tc>
        <w:tc>
          <w:tcPr>
            <w:tcW w:w="0" w:type="auto"/>
            <w:tcBorders>
              <w:bottom w:val="none" w:color="auto" w:sz="0" w:space="0"/>
            </w:tcBorders>
          </w:tcPr>
          <w:p w:rsidRPr="007C53F4" w:rsidR="000B6084" w:rsidP="006D6381" w:rsidRDefault="001F32BE" w14:paraId="57E8F57E" w14:textId="6FC283DB">
            <w:pPr>
              <w:pStyle w:val="Compact"/>
              <w:jc w:val="both"/>
              <w:rPr>
                <w:rFonts w:ascii="Arial" w:hAnsi="Arial" w:cs="Arial"/>
                <w:lang w:val="de-DE"/>
              </w:rPr>
            </w:pPr>
            <w:r w:rsidR="00B7054A">
              <w:rPr>
                <w:rFonts w:ascii="Arial" w:hAnsi="Arial" w:cs="Arial"/>
                <w:lang w:val="de-DE"/>
              </w:rPr>
              <w:t xml:space="preserve">☐RCQ</w:t>
            </w:r>
            <w:r w:rsidR="00B7054A">
              <w:rPr>
                <w:rFonts w:ascii="Arial" w:hAnsi="Arial" w:cs="Arial"/>
                <w:lang w:val="de-DE"/>
              </w:rPr>
              <w:t xml:space="preserve"> ☐RCX</w:t>
            </w:r>
          </w:p>
        </w:tc>
      </w:tr>
      <w:tr w:rsidRPr="007C53F4" w:rsidR="000B6084" w:rsidTr="006D6381" w14:paraId="3816E21E" w14:textId="77777777">
        <w:tc>
          <w:tcPr>
            <w:tcW w:w="0" w:type="auto"/>
          </w:tcPr>
          <w:p w:rsidRPr="007C53F4" w:rsidR="000B6084" w:rsidP="006D6381" w:rsidRDefault="000B6084" w14:paraId="784AEF4F" w14:textId="77777777">
            <w:pPr>
              <w:pStyle w:val="Compact"/>
              <w:jc w:val="both"/>
              <w:rPr>
                <w:rFonts w:ascii="Arial" w:hAnsi="Arial" w:cs="Arial"/>
                <w:lang w:val="de-DE"/>
              </w:rPr>
            </w:pPr>
            <w:r w:rsidRPr="007C53F4">
              <w:rPr>
                <w:rFonts w:ascii="Arial" w:hAnsi="Arial" w:cs="Arial"/>
                <w:lang w:val="de-DE"/>
              </w:rPr>
              <w:t xml:space="preserve">Dimensiune</w:t>
            </w:r>
          </w:p>
        </w:tc>
        <w:tc>
          <w:tcPr>
            <w:tcW w:w="0" w:type="auto"/>
          </w:tcPr>
          <w:p w:rsidRPr="007C53F4" w:rsidR="000B6084" w:rsidP="006D6381" w:rsidRDefault="000B6084" w14:paraId="6DCBA21B" w14:textId="77777777">
            <w:pPr>
              <w:pStyle w:val="Compact"/>
              <w:jc w:val="both"/>
              <w:rPr>
                <w:rFonts w:ascii="Arial" w:hAnsi="Arial" w:cs="Arial"/>
                <w:lang w:val="de-DE"/>
              </w:rPr>
            </w:pPr>
            <w:r w:rsidRPr="007C53F4">
              <w:rPr>
                <w:rFonts w:ascii="Arial" w:hAnsi="Arial" w:cs="Arial"/>
                <w:lang w:val="de-DE"/>
              </w:rPr>
              <w:t xml:space="preserve">__________</w:t>
            </w:r>
          </w:p>
        </w:tc>
      </w:tr>
    </w:tbl>
    <w:p w:rsidRPr="00FB5F91" w:rsidR="00FB5F91" w:rsidP="00FB5F91" w:rsidRDefault="00FB5F91" w14:paraId="1795B3AE" w14:textId="3A4C98B4">
      <w:pPr>
        <w:pStyle w:val="berschrift2"/>
        <w:jc w:val="both"/>
        <w:rPr>
          <w:rFonts w:ascii="Arial" w:hAnsi="Arial" w:cs="Arial"/>
          <w:color w:val="DB0032"/>
          <w:lang w:val="de-DE"/>
        </w:rPr>
      </w:pPr>
      <w:r w:rsidR="00C152EA">
        <w:rPr>
          <w:rFonts w:ascii="Arial" w:hAnsi="Arial" w:cs="Arial"/>
          <w:color w:val="DB0032"/>
          <w:lang w:val="de-DE"/>
        </w:rPr>
        <w:t xml:space="preserve">Caracteristici detaliate</w:t>
      </w:r>
    </w:p>
    <w:p w:rsidRPr="00296EA5" w:rsidR="00FB5F91" w:rsidP="00FB5F91" w:rsidRDefault="00FB5F91" w14:paraId="651AD6E7" w14:textId="77777777">
      <w:pPr>
        <w:pStyle w:val="Compact"/>
        <w:numPr>
          <w:ilvl w:val="0"/>
          <w:numId w:val="4"/>
        </w:numPr>
        <w:jc w:val="both"/>
        <w:rPr>
          <w:rFonts w:ascii="Arial" w:hAnsi="Arial" w:cs="Arial"/>
          <w:lang w:val="de-DE"/>
        </w:rPr>
      </w:pPr>
      <w:r>
        <w:rPr>
          <w:rFonts w:ascii="Arial" w:hAnsi="Arial" w:cs="Arial"/>
          <w:lang w:val="de-DE"/>
        </w:rPr>
        <w:t xml:space="preserve">Tocător cu discuri perforate </w:t>
      </w:r>
      <w:r w:rsidRPr="007C53F4">
        <w:rPr>
          <w:rFonts w:ascii="Arial" w:hAnsi="Arial" w:cs="Arial"/>
          <w:lang w:val="de-DE"/>
        </w:rPr>
        <w:t xml:space="preserve">cu separator integrat </w:t>
      </w:r>
      <w:r>
        <w:rPr>
          <w:rFonts w:ascii="Arial" w:hAnsi="Arial" w:cs="Arial"/>
          <w:lang w:val="de-DE"/>
        </w:rPr>
        <w:t xml:space="preserve">pentru materiale grele, destinat </w:t>
      </w:r>
      <w:r w:rsidRPr="006C71DF">
        <w:rPr>
          <w:rFonts w:ascii="Arial" w:hAnsi="Arial" w:cs="Arial"/>
          <w:lang w:val="de-DE"/>
        </w:rPr>
        <w:t xml:space="preserve">mărunțirii fibrelor și </w:t>
      </w:r>
      <w:r>
        <w:rPr>
          <w:rFonts w:ascii="Arial" w:hAnsi="Arial" w:cs="Arial"/>
          <w:lang w:val="de-DE"/>
        </w:rPr>
        <w:t xml:space="preserve">separării </w:t>
      </w:r>
      <w:r w:rsidRPr="006C71DF">
        <w:rPr>
          <w:rFonts w:ascii="Arial" w:hAnsi="Arial" w:cs="Arial"/>
          <w:lang w:val="de-DE"/>
        </w:rPr>
        <w:t xml:space="preserve">impurităților din mediu</w:t>
      </w:r>
    </w:p>
    <w:p w:rsidRPr="007C53F4" w:rsidR="00FB5F91" w:rsidP="00FB5F91" w:rsidRDefault="00FB5F91" w14:paraId="51B33AB4" w14:textId="77777777">
      <w:pPr>
        <w:pStyle w:val="Compact"/>
        <w:numPr>
          <w:ilvl w:val="0"/>
          <w:numId w:val="4"/>
        </w:numPr>
        <w:jc w:val="both"/>
        <w:rPr>
          <w:rFonts w:ascii="Arial" w:hAnsi="Arial" w:cs="Arial"/>
          <w:lang w:val="de-DE"/>
        </w:rPr>
      </w:pPr>
      <w:r w:rsidRPr="007C53F4">
        <w:rPr>
          <w:rFonts w:ascii="Arial" w:hAnsi="Arial" w:cs="Arial"/>
          <w:lang w:val="de-DE"/>
        </w:rPr>
        <w:t xml:space="preserve">Acces simplu și rapid la unitatea de tăiere și la separatorul de materiale grele</w:t>
      </w:r>
    </w:p>
    <w:p w:rsidRPr="007C53F4" w:rsidR="00FB5F91" w:rsidP="00FB5F91" w:rsidRDefault="00FB5F91" w14:paraId="63DFDC9C" w14:textId="77777777">
      <w:pPr>
        <w:pStyle w:val="Compact"/>
        <w:numPr>
          <w:ilvl w:val="0"/>
          <w:numId w:val="4"/>
        </w:numPr>
        <w:jc w:val="both"/>
        <w:rPr>
          <w:rFonts w:ascii="Arial" w:hAnsi="Arial" w:cs="Arial"/>
          <w:lang w:val="de-DE"/>
        </w:rPr>
      </w:pPr>
      <w:r w:rsidRPr="007C53F4">
        <w:rPr>
          <w:rFonts w:ascii="Arial" w:hAnsi="Arial" w:cs="Arial"/>
          <w:lang w:val="de-DE"/>
        </w:rPr>
        <w:t xml:space="preserve">Dispunere integrată a senzorilor necesari</w:t>
      </w:r>
    </w:p>
    <w:p w:rsidRPr="007C53F4" w:rsidR="00FB5F91" w:rsidP="00FB5F91" w:rsidRDefault="00FB5F91" w14:paraId="1E1F48FB" w14:textId="77777777">
      <w:pPr>
        <w:pStyle w:val="Compact"/>
        <w:numPr>
          <w:ilvl w:val="0"/>
          <w:numId w:val="4"/>
        </w:numPr>
        <w:jc w:val="both"/>
        <w:rPr>
          <w:rFonts w:ascii="Arial" w:hAnsi="Arial" w:cs="Arial"/>
          <w:lang w:val="de-DE"/>
        </w:rPr>
      </w:pPr>
      <w:r w:rsidRPr="007C53F4">
        <w:rPr>
          <w:rFonts w:ascii="Arial" w:hAnsi="Arial" w:cs="Arial"/>
          <w:lang w:val="de-DE"/>
        </w:rPr>
        <w:t xml:space="preserve">Interfață digitală cu sistemul de control superior pentru semnalizarea avertismentelor și a defecțiunilor, precum și </w:t>
      </w:r>
      <w:r w:rsidRPr="007C53F4">
        <w:rPr>
          <w:rFonts w:ascii="Arial" w:hAnsi="Arial" w:cs="Arial"/>
          <w:lang w:val="de-DE"/>
        </w:rPr>
        <w:t xml:space="preserve">funcție de resetare</w:t>
      </w:r>
    </w:p>
    <w:p w:rsidRPr="007C53F4" w:rsidR="00FB5F91" w:rsidP="00FB5F91" w:rsidRDefault="00FB5F91" w14:paraId="313F85C6" w14:textId="77777777">
      <w:pPr>
        <w:pStyle w:val="Compact"/>
        <w:numPr>
          <w:ilvl w:val="0"/>
          <w:numId w:val="4"/>
        </w:numPr>
        <w:jc w:val="both"/>
        <w:rPr>
          <w:rFonts w:ascii="Arial" w:hAnsi="Arial" w:cs="Arial"/>
          <w:lang w:val="de-DE"/>
        </w:rPr>
      </w:pPr>
      <w:r w:rsidRPr="007C53F4">
        <w:rPr>
          <w:rFonts w:ascii="Arial" w:hAnsi="Arial" w:cs="Arial"/>
          <w:lang w:val="de-DE"/>
        </w:rPr>
        <w:t xml:space="preserve">Funcție AutoReverse pentru inversarea sensului de rotație în caz de blocaj</w:t>
      </w:r>
    </w:p>
    <w:p w:rsidRPr="007C53F4" w:rsidR="00FB5F91" w:rsidP="00FB5F91" w:rsidRDefault="00FB5F91" w14:paraId="6CFBC66F" w14:textId="77777777">
      <w:pPr>
        <w:pStyle w:val="Compact"/>
        <w:numPr>
          <w:ilvl w:val="0"/>
          <w:numId w:val="4"/>
        </w:numPr>
        <w:jc w:val="both"/>
        <w:rPr>
          <w:rFonts w:ascii="Arial" w:hAnsi="Arial" w:cs="Arial"/>
          <w:lang w:val="de-DE"/>
        </w:rPr>
      </w:pPr>
      <w:r>
        <w:rPr>
          <w:rFonts w:ascii="Arial" w:hAnsi="Arial" w:cs="Arial"/>
          <w:lang w:val="de-DE"/>
        </w:rPr>
        <w:t xml:space="preserve">Funcția </w:t>
      </w:r>
      <w:r>
        <w:rPr>
          <w:rFonts w:ascii="Arial" w:hAnsi="Arial" w:cs="Arial"/>
          <w:lang w:val="de-DE"/>
        </w:rPr>
        <w:t xml:space="preserve">AutoSharp </w:t>
      </w:r>
      <w:r>
        <w:rPr>
          <w:rFonts w:ascii="Arial" w:hAnsi="Arial" w:cs="Arial"/>
          <w:lang w:val="de-DE"/>
        </w:rPr>
        <w:t xml:space="preserve">pentru </w:t>
      </w:r>
      <w:r w:rsidRPr="007C53F4">
        <w:rPr>
          <w:rFonts w:ascii="Arial" w:hAnsi="Arial" w:cs="Arial"/>
          <w:lang w:val="de-DE"/>
        </w:rPr>
        <w:t xml:space="preserve">schimbarea</w:t>
      </w:r>
      <w:r>
        <w:rPr>
          <w:rFonts w:ascii="Arial" w:hAnsi="Arial" w:cs="Arial"/>
          <w:lang w:val="de-DE"/>
        </w:rPr>
        <w:t xml:space="preserve"> </w:t>
      </w:r>
      <w:r>
        <w:rPr>
          <w:rFonts w:ascii="Arial" w:hAnsi="Arial" w:cs="Arial"/>
          <w:lang w:val="de-DE"/>
        </w:rPr>
        <w:t xml:space="preserve">automată</w:t>
      </w:r>
      <w:r>
        <w:rPr>
          <w:rFonts w:ascii="Arial" w:hAnsi="Arial" w:cs="Arial"/>
          <w:lang w:val="de-DE"/>
        </w:rPr>
        <w:t xml:space="preserve"> a sensului de </w:t>
      </w:r>
      <w:r w:rsidRPr="007C53F4">
        <w:rPr>
          <w:rFonts w:ascii="Arial" w:hAnsi="Arial" w:cs="Arial"/>
          <w:lang w:val="de-DE"/>
        </w:rPr>
        <w:t xml:space="preserve">rotație, în sprijinul </w:t>
      </w:r>
      <w:r w:rsidRPr="007C53F4">
        <w:rPr>
          <w:rFonts w:ascii="Arial" w:hAnsi="Arial" w:cs="Arial"/>
          <w:lang w:val="de-DE"/>
        </w:rPr>
        <w:t xml:space="preserve">efectului de </w:t>
      </w:r>
      <w:r w:rsidRPr="007C53F4">
        <w:rPr>
          <w:rFonts w:ascii="Arial" w:hAnsi="Arial" w:cs="Arial"/>
          <w:lang w:val="de-DE"/>
        </w:rPr>
        <w:t xml:space="preserve">autoascuțire </w:t>
      </w:r>
      <w:r w:rsidRPr="007C53F4">
        <w:rPr>
          <w:rFonts w:ascii="Arial" w:hAnsi="Arial" w:cs="Arial"/>
          <w:lang w:val="de-DE"/>
        </w:rPr>
        <w:t xml:space="preserve">al cuțitelor</w:t>
      </w:r>
    </w:p>
    <w:p w:rsidRPr="007C53F4" w:rsidR="00FB5F91" w:rsidP="00FB5F91" w:rsidRDefault="00FB5F91" w14:paraId="11F8716F" w14:textId="1F952CBB">
      <w:pPr>
        <w:pStyle w:val="Listenabsatz"/>
        <w:numPr>
          <w:ilvl w:val="0"/>
          <w:numId w:val="4"/>
        </w:numPr>
        <w:spacing w:after="0"/>
        <w:rPr>
          <w:rFonts w:ascii="Arial" w:hAnsi="Arial" w:cs="Arial"/>
        </w:rPr>
      </w:pPr>
      <w:r w:rsidRPr="007C53F4">
        <w:rPr>
          <w:rFonts w:ascii="Arial" w:hAnsi="Arial" w:cs="Arial"/>
        </w:rPr>
        <w:t xml:space="preserve">Reglarea </w:t>
      </w:r>
      <w:r w:rsidRPr="007C53F4">
        <w:rPr>
          <w:rFonts w:ascii="Arial" w:hAnsi="Arial" w:cs="Arial"/>
        </w:rPr>
        <w:t xml:space="preserve">automată </w:t>
      </w:r>
      <w:r w:rsidRPr="007C53F4">
        <w:rPr>
          <w:rFonts w:ascii="Arial" w:hAnsi="Arial" w:cs="Arial"/>
        </w:rPr>
        <w:t xml:space="preserve">a forței de tăiere </w:t>
      </w:r>
      <w:r w:rsidRPr="007C53F4">
        <w:rPr>
          <w:rFonts w:ascii="Arial" w:hAnsi="Arial" w:cs="Arial"/>
        </w:rPr>
        <w:t xml:space="preserve">(ACC </w:t>
      </w:r>
      <w:r w:rsidRPr="007C53F4">
        <w:rPr>
          <w:rFonts w:ascii="Arial" w:hAnsi="Arial" w:cs="Arial"/>
        </w:rPr>
        <w:t xml:space="preserve">plus®)</w:t>
      </w:r>
    </w:p>
    <w:p w:rsidRPr="007C53F4" w:rsidR="00FB5F91" w:rsidP="00FB5F91" w:rsidRDefault="00FB5F91" w14:paraId="03247264" w14:textId="77777777">
      <w:pPr>
        <w:pStyle w:val="Compact"/>
        <w:numPr>
          <w:ilvl w:val="0"/>
          <w:numId w:val="4"/>
        </w:numPr>
        <w:jc w:val="both"/>
        <w:rPr>
          <w:rFonts w:ascii="Arial" w:hAnsi="Arial" w:cs="Arial"/>
          <w:lang w:val="de-DE"/>
        </w:rPr>
      </w:pPr>
      <w:r>
        <w:rPr>
          <w:rFonts w:ascii="Arial" w:hAnsi="Arial" w:cs="Arial"/>
          <w:lang w:val="de-DE"/>
        </w:rPr>
        <w:t xml:space="preserve">ConditionMonitoring </w:t>
      </w:r>
      <w:r>
        <w:rPr>
          <w:rFonts w:ascii="Arial" w:hAnsi="Arial" w:cs="Arial"/>
          <w:lang w:val="de-DE"/>
        </w:rPr>
        <w:t xml:space="preserve">pentru </w:t>
      </w:r>
      <w:r w:rsidRPr="007C53F4">
        <w:rPr>
          <w:rFonts w:ascii="Arial" w:hAnsi="Arial" w:cs="Arial"/>
          <w:lang w:val="de-DE"/>
        </w:rPr>
        <w:t xml:space="preserve">monitorizarea stării de uzură a cuțitelor de tăiere</w:t>
      </w:r>
    </w:p>
    <w:p w:rsidRPr="007C53F4" w:rsidR="00FB5F91" w:rsidP="00FB5F91" w:rsidRDefault="00FB5F91" w14:paraId="2845093F" w14:textId="77777777">
      <w:pPr>
        <w:pStyle w:val="Compact"/>
        <w:numPr>
          <w:ilvl w:val="0"/>
          <w:numId w:val="4"/>
        </w:numPr>
        <w:jc w:val="both"/>
        <w:rPr>
          <w:rFonts w:ascii="Arial" w:hAnsi="Arial" w:cs="Arial"/>
          <w:lang w:val="de-DE"/>
        </w:rPr>
      </w:pPr>
      <w:r w:rsidRPr="007C53F4">
        <w:rPr>
          <w:rFonts w:ascii="Arial" w:hAnsi="Arial" w:cs="Arial"/>
          <w:lang w:val="de-DE"/>
        </w:rPr>
        <w:t xml:space="preserve">Garnitură inelară fără racord pentru apă de spălare și de blocare</w:t>
      </w:r>
    </w:p>
    <w:p w:rsidRPr="00FB6538" w:rsidR="00FB5F91" w:rsidP="00FB5F91" w:rsidRDefault="00FB5F91" w14:paraId="7B808216" w14:textId="3D768839">
      <w:pPr>
        <w:pStyle w:val="Compact"/>
        <w:numPr>
          <w:ilvl w:val="0"/>
          <w:numId w:val="7"/>
        </w:numPr>
        <w:jc w:val="both"/>
        <w:rPr>
          <w:rFonts w:ascii="Arial" w:hAnsi="Arial" w:cs="Arial"/>
          <w:lang w:val="de-DE"/>
        </w:rPr>
      </w:pPr>
      <w:r w:rsidR="00677443">
        <w:rPr>
          <w:rFonts w:ascii="Arial" w:hAnsi="Arial" w:cs="Arial"/>
          <w:lang w:val="de-DE"/>
        </w:rPr>
        <w:t xml:space="preserve">Comandă </w:t>
      </w:r>
      <w:r w:rsidRPr="007C53F4">
        <w:rPr>
          <w:rFonts w:ascii="Arial" w:hAnsi="Arial" w:cs="Arial"/>
          <w:lang w:val="de-DE"/>
        </w:rPr>
        <w:t xml:space="preserve">optimizată din punct de vedere energetic, </w:t>
      </w:r>
      <w:r w:rsidRPr="007C53F4">
        <w:rPr>
          <w:rFonts w:ascii="Arial" w:hAnsi="Arial" w:cs="Arial"/>
          <w:lang w:val="de-DE"/>
        </w:rPr>
        <w:t xml:space="preserve">cu reglare activă a turației și </w:t>
      </w:r>
      <w:r w:rsidR="00677443">
        <w:rPr>
          <w:rFonts w:ascii="Arial" w:hAnsi="Arial" w:cs="Arial"/>
          <w:lang w:val="de-DE"/>
        </w:rPr>
        <w:t xml:space="preserve">funcționare</w:t>
      </w:r>
      <w:r w:rsidRPr="007C53F4">
        <w:rPr>
          <w:rFonts w:ascii="Arial" w:hAnsi="Arial" w:cs="Arial"/>
          <w:lang w:val="de-DE"/>
        </w:rPr>
        <w:t xml:space="preserve"> în funcție de necesități</w:t>
      </w:r>
    </w:p>
    <w:p w:rsidRPr="007C53F4" w:rsidR="00FB5F91" w:rsidP="00FB5F91" w:rsidRDefault="00FB5F91" w14:paraId="0C0B92C9" w14:textId="77777777">
      <w:pPr>
        <w:pStyle w:val="Compact"/>
        <w:numPr>
          <w:ilvl w:val="0"/>
          <w:numId w:val="7"/>
        </w:numPr>
        <w:jc w:val="both"/>
        <w:rPr>
          <w:rFonts w:ascii="Arial" w:hAnsi="Arial" w:cs="Arial"/>
          <w:lang w:val="de-DE"/>
        </w:rPr>
      </w:pPr>
      <w:r>
        <w:rPr>
          <w:rFonts w:ascii="Arial" w:hAnsi="Arial" w:cs="Arial"/>
          <w:lang w:val="de-DE"/>
        </w:rPr>
        <w:t xml:space="preserve">Construcție compactă cu </w:t>
      </w:r>
      <w:r w:rsidRPr="007C53F4">
        <w:rPr>
          <w:rFonts w:ascii="Arial" w:hAnsi="Arial" w:cs="Arial"/>
          <w:lang w:val="de-DE"/>
        </w:rPr>
        <w:t xml:space="preserve">comandă directă de la mașină</w:t>
      </w:r>
    </w:p>
    <w:p w:rsidRPr="007C53F4" w:rsidR="00FB5F91" w:rsidP="00FB5F91" w:rsidRDefault="00FB5F91" w14:paraId="330AE82F" w14:textId="77777777">
      <w:pPr>
        <w:pStyle w:val="Compact"/>
        <w:numPr>
          <w:ilvl w:val="1"/>
          <w:numId w:val="7"/>
        </w:numPr>
        <w:jc w:val="both"/>
        <w:rPr>
          <w:rFonts w:ascii="Arial" w:hAnsi="Arial" w:cs="Arial"/>
          <w:lang w:val="de-DE"/>
        </w:rPr>
      </w:pPr>
      <w:r w:rsidRPr="007C53F4">
        <w:rPr>
          <w:rFonts w:ascii="Arial" w:hAnsi="Arial" w:cs="Arial"/>
          <w:lang w:val="de-DE"/>
        </w:rPr>
        <w:t xml:space="preserve">Selectarea modului de funcționare: automat, oprire, automat de la distanță</w:t>
      </w:r>
    </w:p>
    <w:p w:rsidRPr="007C53F4" w:rsidR="00FB5F91" w:rsidP="00FB5F91" w:rsidRDefault="00FB5F91" w14:paraId="447A31A2" w14:textId="77777777">
      <w:pPr>
        <w:pStyle w:val="Compact"/>
        <w:numPr>
          <w:ilvl w:val="1"/>
          <w:numId w:val="7"/>
        </w:numPr>
        <w:jc w:val="both"/>
        <w:rPr>
          <w:rFonts w:ascii="Arial" w:hAnsi="Arial" w:cs="Arial"/>
          <w:lang w:val="de-DE"/>
        </w:rPr>
      </w:pPr>
      <w:r w:rsidRPr="007C53F4">
        <w:rPr>
          <w:rFonts w:ascii="Arial" w:hAnsi="Arial" w:cs="Arial"/>
          <w:lang w:val="de-DE"/>
        </w:rPr>
        <w:lastRenderedPageBreak/>
      </w:r>
      <w:r w:rsidRPr="007C53F4">
        <w:rPr>
          <w:rFonts w:ascii="Arial" w:hAnsi="Arial" w:cs="Arial"/>
          <w:lang w:val="de-DE"/>
        </w:rPr>
        <w:t xml:space="preserve">Selectarea modului de funcționare (Eco, Normal)</w:t>
      </w:r>
    </w:p>
    <w:p w:rsidRPr="007C53F4" w:rsidR="00FB5F91" w:rsidP="00FB5F91" w:rsidRDefault="00FB5F91" w14:paraId="1ECEF689" w14:textId="77777777">
      <w:pPr>
        <w:pStyle w:val="Compact"/>
        <w:numPr>
          <w:ilvl w:val="1"/>
          <w:numId w:val="7"/>
        </w:numPr>
        <w:jc w:val="both"/>
        <w:rPr>
          <w:rFonts w:ascii="Arial" w:hAnsi="Arial" w:cs="Arial"/>
          <w:lang w:val="de-DE"/>
        </w:rPr>
      </w:pPr>
      <w:r w:rsidRPr="007C53F4">
        <w:rPr>
          <w:rFonts w:ascii="Arial" w:hAnsi="Arial" w:cs="Arial"/>
          <w:lang w:val="de-DE"/>
        </w:rPr>
        <w:t xml:space="preserve">Diagnosticare locală a erorilor</w:t>
      </w:r>
    </w:p>
    <w:p w:rsidRPr="007C53F4" w:rsidR="00FB5F91" w:rsidP="00FB5F91" w:rsidRDefault="00B13194" w14:paraId="04D4A1B7" w14:textId="722E29CE">
      <w:pPr>
        <w:pStyle w:val="FirstParagraph"/>
        <w:numPr>
          <w:ilvl w:val="0"/>
          <w:numId w:val="7"/>
        </w:numPr>
        <w:jc w:val="both"/>
        <w:rPr>
          <w:rFonts w:ascii="Arial" w:hAnsi="Arial" w:cs="Arial"/>
          <w:lang w:val="de-DE"/>
        </w:rPr>
      </w:pPr>
      <w:r>
        <w:rPr>
          <w:rFonts w:ascii="Arial" w:hAnsi="Arial" w:cs="Arial"/>
          <w:lang w:val="de-DE"/>
        </w:rPr>
        <w:t xml:space="preserve">Mașină </w:t>
      </w:r>
      <w:r w:rsidRPr="007C53F4" w:rsidR="00FB5F91">
        <w:rPr>
          <w:rFonts w:ascii="Arial" w:hAnsi="Arial" w:cs="Arial"/>
          <w:lang w:val="de-DE"/>
        </w:rPr>
        <w:t xml:space="preserve">preasamblată, </w:t>
      </w:r>
      <w:r w:rsidR="00425AF7">
        <w:rPr>
          <w:rFonts w:ascii="Arial" w:hAnsi="Arial" w:cs="Arial"/>
          <w:lang w:val="de-DE"/>
        </w:rPr>
        <w:t xml:space="preserve">inclusiv punerea în funcțiune din fabrică</w:t>
      </w:r>
    </w:p>
    <w:p w:rsidRPr="00FB5F91" w:rsidR="00FB5F91" w:rsidP="00FB5F91" w:rsidRDefault="00FB5F91" w14:paraId="6C4CA8F1" w14:textId="77777777">
      <w:pPr>
        <w:pStyle w:val="berschrift3"/>
        <w:jc w:val="both"/>
        <w:rPr>
          <w:rFonts w:ascii="Arial" w:hAnsi="Arial" w:cs="Arial"/>
          <w:color w:val="DB0032"/>
          <w:sz w:val="32"/>
          <w:szCs w:val="32"/>
          <w:lang w:val="de-DE"/>
        </w:rPr>
      </w:pPr>
      <w:bookmarkStart w:name="X6ee17d7d35251d3e81baff6a1a8805f5add0d56" w:id="3"/>
      <w:r w:rsidRPr="00FB5F91">
        <w:rPr>
          <w:rFonts w:ascii="Arial" w:hAnsi="Arial" w:cs="Arial"/>
          <w:color w:val="DB0032"/>
          <w:sz w:val="32"/>
          <w:szCs w:val="32"/>
          <w:lang w:val="de-DE"/>
        </w:rPr>
        <w:t xml:space="preserve">Cerințe privind reducerea consumului de energie, a uzurii și a efortului de întreținere</w:t>
      </w:r>
    </w:p>
    <w:p w:rsidRPr="007C53F4" w:rsidR="00FB5F91" w:rsidP="00FB5F91" w:rsidRDefault="00FB5F91" w14:paraId="53FA1FFC" w14:textId="4A728A10">
      <w:pPr>
        <w:pStyle w:val="FirstParagraph"/>
        <w:jc w:val="both"/>
        <w:rPr>
          <w:rFonts w:ascii="Arial" w:hAnsi="Arial" w:cs="Arial"/>
          <w:lang w:val="de-DE"/>
        </w:rPr>
      </w:pPr>
      <w:r>
        <w:rPr>
          <w:rFonts w:ascii="Arial" w:hAnsi="Arial" w:cs="Arial"/>
          <w:lang w:val="de-DE"/>
        </w:rPr>
        <w:t xml:space="preserve">Pentru </w:t>
      </w:r>
      <w:r w:rsidRPr="007C53F4">
        <w:rPr>
          <w:rFonts w:ascii="Arial" w:hAnsi="Arial" w:cs="Arial"/>
          <w:lang w:val="de-DE"/>
        </w:rPr>
        <w:t xml:space="preserve">a asigura o funcționare optimizată din punct de vedere energetic și al uzurii, tocătorul umed trebuie să dispună de un mod de funcționare Eco. Acest </w:t>
      </w:r>
      <w:r w:rsidR="00983582">
        <w:rPr>
          <w:rFonts w:ascii="Arial" w:hAnsi="Arial" w:cs="Arial"/>
          <w:lang w:val="de-DE"/>
        </w:rPr>
        <w:t xml:space="preserve">mod </w:t>
      </w:r>
      <w:r w:rsidR="00983582">
        <w:rPr>
          <w:rFonts w:ascii="Arial" w:hAnsi="Arial" w:cs="Arial"/>
          <w:lang w:val="de-DE"/>
        </w:rPr>
        <w:t xml:space="preserve">optimizează funcționarea</w:t>
      </w:r>
      <w:r w:rsidRPr="007C53F4">
        <w:rPr>
          <w:rFonts w:ascii="Arial" w:hAnsi="Arial" w:cs="Arial"/>
          <w:lang w:val="de-DE"/>
        </w:rPr>
        <w:t xml:space="preserve">, deoarece tocătorul funcționează în funcție de necesități și </w:t>
      </w:r>
      <w:r w:rsidR="00393701">
        <w:rPr>
          <w:rFonts w:ascii="Arial" w:hAnsi="Arial" w:cs="Arial"/>
          <w:lang w:val="de-DE"/>
        </w:rPr>
        <w:t xml:space="preserve">adaptează</w:t>
      </w:r>
      <w:r w:rsidRPr="007C53F4">
        <w:rPr>
          <w:rFonts w:ascii="Arial" w:hAnsi="Arial" w:cs="Arial"/>
          <w:lang w:val="de-DE"/>
        </w:rPr>
        <w:t xml:space="preserve"> activ turația la starea procesului</w:t>
      </w:r>
      <w:r w:rsidRPr="007C53F4">
        <w:rPr>
          <w:rFonts w:ascii="Arial" w:hAnsi="Arial" w:cs="Arial"/>
          <w:lang w:val="de-DE"/>
        </w:rPr>
        <w:t xml:space="preserve">.</w:t>
      </w:r>
    </w:p>
    <w:p w:rsidRPr="007C53F4" w:rsidR="00FB5F91" w:rsidP="00FB5F91" w:rsidRDefault="00EB6FA6" w14:paraId="3DA9D8E5" w14:textId="7EFCA226">
      <w:pPr>
        <w:pStyle w:val="Textkrper"/>
        <w:jc w:val="both"/>
        <w:rPr>
          <w:rFonts w:ascii="Arial" w:hAnsi="Arial" w:cs="Arial"/>
          <w:lang w:val="de-DE"/>
        </w:rPr>
      </w:pPr>
      <w:r>
        <w:rPr>
          <w:rFonts w:ascii="Arial" w:hAnsi="Arial" w:cs="Arial"/>
          <w:lang w:val="de-DE"/>
        </w:rPr>
        <w:t xml:space="preserve">Trebuie să includă </w:t>
      </w:r>
      <w:r w:rsidRPr="007C53F4" w:rsidR="00FB5F91">
        <w:rPr>
          <w:rFonts w:ascii="Arial" w:hAnsi="Arial" w:cs="Arial"/>
          <w:lang w:val="de-DE"/>
        </w:rPr>
        <w:t xml:space="preserve">cel puțin:</w:t>
      </w:r>
    </w:p>
    <w:p w:rsidRPr="007C53F4" w:rsidR="00FB5F91" w:rsidP="00FB5F91" w:rsidRDefault="00FB5F91" w14:paraId="37F29492" w14:textId="5847DA13">
      <w:pPr>
        <w:pStyle w:val="Listenabsatz"/>
        <w:numPr>
          <w:ilvl w:val="0"/>
          <w:numId w:val="5"/>
        </w:numPr>
        <w:rPr>
          <w:rFonts w:ascii="Arial" w:hAnsi="Arial" w:cs="Arial"/>
          <w:lang w:val="de-DE"/>
        </w:rPr>
      </w:pPr>
      <w:r w:rsidRPr="007C53F4">
        <w:rPr>
          <w:rFonts w:ascii="Arial" w:hAnsi="Arial" w:cs="Arial"/>
          <w:lang w:val="de-DE"/>
        </w:rPr>
        <w:t xml:space="preserve">Adaptarea automată a puterii în funcție de mediu, pentru mărunțirea adaptată la necesități, cu un consum redus de energie și uzură a pieselor </w:t>
      </w:r>
      <w:r w:rsidR="007C216E">
        <w:rPr>
          <w:rFonts w:ascii="Arial" w:hAnsi="Arial" w:cs="Arial"/>
          <w:lang w:val="de-DE"/>
        </w:rPr>
        <w:t xml:space="preserve">(modul ECO)</w:t>
      </w:r>
    </w:p>
    <w:p w:rsidRPr="00FB5F91" w:rsidR="00FB5F91" w:rsidP="00FB5F91" w:rsidRDefault="00FB5F91" w14:paraId="1BA4D68A" w14:textId="0A4F2A20">
      <w:pPr>
        <w:pStyle w:val="Listenabsatz"/>
        <w:numPr>
          <w:ilvl w:val="0"/>
          <w:numId w:val="5"/>
        </w:numPr>
        <w:rPr>
          <w:rFonts w:ascii="Arial" w:hAnsi="Arial" w:cs="Arial"/>
          <w:lang w:val="de-DE"/>
        </w:rPr>
      </w:pPr>
      <w:r w:rsidRPr="007C53F4">
        <w:rPr>
          <w:rFonts w:ascii="Arial" w:hAnsi="Arial" w:cs="Arial"/>
          <w:lang w:val="de-DE"/>
        </w:rPr>
        <w:t xml:space="preserve">Detectarea blocajelor și funcția de inversare a sensului de rotație în toate modurile de funcționare</w:t>
      </w:r>
      <w:bookmarkEnd w:id="3"/>
    </w:p>
    <w:p w:rsidRPr="00895A7A" w:rsidR="007C6414" w:rsidP="000E7DA3" w:rsidRDefault="006F1602" w14:paraId="41668C1B" w14:textId="19C80123">
      <w:pPr>
        <w:pStyle w:val="berschrift2"/>
        <w:jc w:val="both"/>
        <w:rPr>
          <w:rFonts w:ascii="Arial" w:hAnsi="Arial" w:cs="Arial"/>
          <w:color w:val="DB0032"/>
          <w:lang w:val="de-DE"/>
        </w:rPr>
      </w:pPr>
      <w:r w:rsidRPr="00895A7A">
        <w:rPr>
          <w:rFonts w:ascii="Arial" w:hAnsi="Arial" w:cs="Arial"/>
          <w:color w:val="DB0032"/>
          <w:lang w:val="de-DE"/>
        </w:rPr>
        <w:t xml:space="preserve">Condiții de funcționare</w:t>
      </w:r>
    </w:p>
    <w:p w:rsidRPr="007C53F4" w:rsidR="00061AB9" w:rsidP="00061AB9" w:rsidRDefault="006F1602" w14:paraId="3DD1EEB9" w14:textId="377C60E2">
      <w:pPr>
        <w:pStyle w:val="FirstParagraph"/>
        <w:jc w:val="both"/>
        <w:rPr>
          <w:rFonts w:ascii="Arial" w:hAnsi="Arial" w:cs="Arial"/>
          <w:lang w:val="de-DE"/>
        </w:rPr>
      </w:pPr>
      <w:r w:rsidRPr="007C53F4">
        <w:rPr>
          <w:rFonts w:ascii="Arial" w:hAnsi="Arial" w:cs="Arial"/>
          <w:lang w:val="de-DE"/>
        </w:rPr>
        <w:t xml:space="preserve">Proiectarea tocătorului umed trebuie să se bazeze pe datele de funcționare prezentate mai jos.</w:t>
      </w:r>
    </w:p>
    <w:p w:rsidRPr="007C53F4" w:rsidR="007C5BDE" w:rsidP="009D525D" w:rsidRDefault="007C5BDE" w14:paraId="611B0721" w14:textId="44FEB9B1">
      <w:pPr>
        <w:spacing w:after="0"/>
        <w:ind w:start="4253" w:hanging="4253"/>
        <w:rPr>
          <w:rFonts w:ascii="Arial" w:hAnsi="Arial" w:cs="Arial"/>
          <w:lang w:val="de-DE"/>
        </w:rPr>
      </w:pPr>
      <w:r w:rsidRPr="007C53F4">
        <w:rPr>
          <w:rFonts w:ascii="Arial" w:hAnsi="Arial" w:cs="Arial"/>
          <w:lang w:val="de-DE"/>
        </w:rPr>
        <w:t xml:space="preserve">Material</w:t>
      </w:r>
      <w:r w:rsidRPr="007C53F4">
        <w:rPr>
          <w:rFonts w:ascii="Arial" w:hAnsi="Arial" w:cs="Arial"/>
          <w:lang w:val="de-DE"/>
        </w:rPr>
        <w:tab/>
      </w:r>
      <w:r w:rsidRPr="007C53F4">
        <w:rPr>
          <w:rFonts w:ascii="Arial" w:hAnsi="Arial" w:cs="Arial"/>
          <w:lang w:val="de-DE"/>
        </w:rPr>
        <w:t xml:space="preserve">______</w:t>
      </w:r>
    </w:p>
    <w:p w:rsidRPr="007C53F4" w:rsidR="007C5BDE" w:rsidP="009D525D" w:rsidRDefault="007C5BDE" w14:paraId="64ED5AF2" w14:textId="7E1EBFF5">
      <w:pPr>
        <w:spacing w:after="0"/>
        <w:ind w:start="4253" w:hanging="4253"/>
        <w:rPr>
          <w:rFonts w:ascii="Arial" w:hAnsi="Arial" w:cs="Arial"/>
          <w:lang w:val="de-DE"/>
        </w:rPr>
      </w:pPr>
      <w:r w:rsidRPr="007C53F4">
        <w:rPr>
          <w:rFonts w:ascii="Arial" w:hAnsi="Arial" w:cs="Arial"/>
          <w:lang w:val="de-DE"/>
        </w:rPr>
        <w:t xml:space="preserve">Debit:</w:t>
      </w:r>
      <w:r w:rsidRPr="007C53F4">
        <w:rPr>
          <w:rFonts w:ascii="Arial" w:hAnsi="Arial" w:cs="Arial"/>
          <w:lang w:val="de-DE"/>
        </w:rPr>
        <w:tab/>
      </w:r>
      <w:r w:rsidRPr="007C53F4">
        <w:rPr>
          <w:rFonts w:ascii="Arial" w:hAnsi="Arial" w:cs="Arial"/>
          <w:lang w:val="de-DE"/>
        </w:rPr>
        <w:t xml:space="preserve">______m³/h</w:t>
      </w:r>
    </w:p>
    <w:p w:rsidRPr="007C53F4" w:rsidR="007C5BDE" w:rsidP="009D525D" w:rsidRDefault="007C5BDE" w14:paraId="00C6ED94" w14:textId="3E9EA78E">
      <w:pPr>
        <w:spacing w:after="0"/>
        <w:ind w:start="4253" w:hanging="4253"/>
        <w:rPr>
          <w:rFonts w:ascii="Arial" w:hAnsi="Arial" w:cs="Arial"/>
          <w:lang w:val="de-DE"/>
        </w:rPr>
      </w:pPr>
      <w:r w:rsidRPr="007C53F4">
        <w:rPr>
          <w:rFonts w:ascii="Arial" w:hAnsi="Arial" w:cs="Arial"/>
          <w:lang w:val="de-DE"/>
        </w:rPr>
        <w:t xml:space="preserve">Vâscozitate:</w:t>
      </w:r>
      <w:r w:rsidRPr="007C53F4">
        <w:rPr>
          <w:rFonts w:ascii="Arial" w:hAnsi="Arial" w:cs="Arial"/>
          <w:lang w:val="de-DE"/>
        </w:rPr>
        <w:tab/>
      </w:r>
      <w:r w:rsidRPr="007C53F4">
        <w:rPr>
          <w:rFonts w:ascii="Arial" w:hAnsi="Arial" w:cs="Arial"/>
          <w:lang w:val="de-DE"/>
        </w:rPr>
        <w:t xml:space="preserve">fluiditate bună</w:t>
      </w:r>
    </w:p>
    <w:p w:rsidRPr="007C53F4" w:rsidR="007C5BDE" w:rsidP="009D525D" w:rsidRDefault="007C5BDE" w14:paraId="6A94FD50" w14:textId="2ECFD30D">
      <w:pPr>
        <w:spacing w:after="0"/>
        <w:ind w:start="4253" w:hanging="4253"/>
        <w:rPr>
          <w:rFonts w:ascii="Arial" w:hAnsi="Arial" w:cs="Arial"/>
          <w:lang w:val="de-DE"/>
        </w:rPr>
      </w:pPr>
      <w:r w:rsidRPr="007C53F4">
        <w:rPr>
          <w:rFonts w:ascii="Arial" w:hAnsi="Arial" w:cs="Arial"/>
          <w:lang w:val="de-DE"/>
        </w:rPr>
        <w:t xml:space="preserve">Temperatura:</w:t>
      </w:r>
      <w:r w:rsidRPr="007C53F4">
        <w:rPr>
          <w:rFonts w:ascii="Arial" w:hAnsi="Arial" w:cs="Arial"/>
          <w:lang w:val="de-DE"/>
        </w:rPr>
        <w:tab/>
      </w:r>
      <w:r w:rsidRPr="007C53F4">
        <w:rPr>
          <w:rFonts w:ascii="Arial" w:hAnsi="Arial" w:cs="Arial"/>
          <w:lang w:val="de-DE"/>
        </w:rPr>
        <w:t xml:space="preserve">______°C</w:t>
      </w:r>
    </w:p>
    <w:p w:rsidRPr="007C53F4" w:rsidR="007C5BDE" w:rsidP="009D525D" w:rsidRDefault="007C5BDE" w14:paraId="70C6C8E4" w14:textId="29475241">
      <w:pPr>
        <w:spacing w:after="0"/>
        <w:ind w:start="4253" w:hanging="4253"/>
        <w:rPr>
          <w:rFonts w:ascii="Arial" w:hAnsi="Arial" w:cs="Arial"/>
          <w:lang w:val="de-DE"/>
        </w:rPr>
      </w:pPr>
      <w:r w:rsidRPr="007C53F4">
        <w:rPr>
          <w:rFonts w:ascii="Arial" w:hAnsi="Arial" w:cs="Arial"/>
          <w:lang w:val="de-DE"/>
        </w:rPr>
        <w:t xml:space="preserve">Conținut de substanță uscată</w:t>
      </w:r>
      <w:r w:rsidRPr="007C53F4" w:rsidR="00924BEF">
        <w:rPr>
          <w:rFonts w:ascii="Arial" w:hAnsi="Arial" w:cs="Arial"/>
          <w:lang w:val="de-DE"/>
        </w:rPr>
        <w:t xml:space="preserve">:</w:t>
      </w:r>
      <w:r w:rsidRPr="007C53F4" w:rsidR="00924BEF">
        <w:rPr>
          <w:rFonts w:ascii="Arial" w:hAnsi="Arial" w:cs="Arial"/>
          <w:lang w:val="de-DE"/>
        </w:rPr>
        <w:tab/>
      </w:r>
      <w:r w:rsidRPr="007C53F4">
        <w:rPr>
          <w:rFonts w:ascii="Arial" w:hAnsi="Arial" w:cs="Arial"/>
          <w:lang w:val="de-DE"/>
        </w:rPr>
        <w:t xml:space="preserve">______ % </w:t>
      </w:r>
      <w:r w:rsidR="00873071">
        <w:rPr>
          <w:rFonts w:ascii="Arial" w:hAnsi="Arial" w:cs="Arial"/>
          <w:lang w:val="de-DE"/>
        </w:rPr>
        <w:t xml:space="preserve">TS (substanță uscată)</w:t>
      </w:r>
    </w:p>
    <w:p w:rsidRPr="007C53F4" w:rsidR="007C5BDE" w:rsidP="009D525D" w:rsidRDefault="0005201F" w14:paraId="1515CE8A" w14:textId="395FC2EA">
      <w:pPr>
        <w:spacing w:after="0"/>
        <w:ind w:start="4253" w:hanging="4253"/>
        <w:rPr>
          <w:rFonts w:ascii="Arial" w:hAnsi="Arial" w:cs="Arial"/>
          <w:lang w:val="de-DE"/>
        </w:rPr>
      </w:pPr>
      <w:r w:rsidRPr="007C53F4" w:rsidR="00420EDF">
        <w:rPr>
          <w:rFonts w:ascii="Arial" w:hAnsi="Arial" w:cs="Arial"/>
          <w:lang w:val="de-DE"/>
        </w:rPr>
        <w:t xml:space="preserve">Diametrul </w:t>
      </w:r>
      <w:r w:rsidRPr="007C53F4">
        <w:rPr>
          <w:rFonts w:ascii="Arial" w:hAnsi="Arial" w:cs="Arial"/>
          <w:lang w:val="de-DE"/>
        </w:rPr>
        <w:t xml:space="preserve">maxim </w:t>
      </w:r>
      <w:r w:rsidRPr="007C53F4">
        <w:rPr>
          <w:rFonts w:ascii="Arial" w:hAnsi="Arial" w:cs="Arial"/>
          <w:lang w:val="de-DE"/>
        </w:rPr>
        <w:t xml:space="preserve">al bilelor care trec prin sita de tăiere</w:t>
      </w:r>
      <w:r w:rsidRPr="007C53F4" w:rsidR="008042B8">
        <w:rPr>
          <w:rFonts w:ascii="Arial" w:hAnsi="Arial" w:cs="Arial"/>
          <w:lang w:val="de-DE"/>
        </w:rPr>
        <w:t xml:space="preserve">:</w:t>
      </w:r>
      <w:r w:rsidRPr="007C53F4" w:rsidR="00106B5D">
        <w:rPr>
          <w:rFonts w:ascii="Arial" w:hAnsi="Arial" w:cs="Arial"/>
          <w:lang w:val="de-DE"/>
        </w:rPr>
        <w:tab/>
      </w:r>
      <w:r w:rsidRPr="007C53F4" w:rsidR="007C5BDE">
        <w:rPr>
          <w:rFonts w:ascii="Arial" w:hAnsi="Arial" w:cs="Arial"/>
          <w:lang w:val="de-DE"/>
        </w:rPr>
        <w:t xml:space="preserve">______ mm</w:t>
      </w:r>
    </w:p>
    <w:p w:rsidRPr="007C53F4" w:rsidR="007C5BDE" w:rsidP="009D525D" w:rsidRDefault="007C5BDE" w14:paraId="00A1336B" w14:textId="5B95BCF6">
      <w:pPr>
        <w:spacing w:after="0"/>
        <w:ind w:start="4253" w:hanging="4253"/>
        <w:rPr>
          <w:rFonts w:ascii="Arial" w:hAnsi="Arial" w:cs="Arial"/>
          <w:lang w:val="de-DE"/>
        </w:rPr>
      </w:pPr>
      <w:r w:rsidRPr="007C53F4">
        <w:rPr>
          <w:rFonts w:ascii="Arial" w:hAnsi="Arial" w:cs="Arial"/>
          <w:lang w:val="de-DE"/>
        </w:rPr>
        <w:t xml:space="preserve">Densitate:</w:t>
      </w:r>
      <w:r w:rsidRPr="007C53F4" w:rsidR="008042B8">
        <w:rPr>
          <w:rFonts w:ascii="Arial" w:hAnsi="Arial" w:cs="Arial"/>
          <w:lang w:val="de-DE"/>
        </w:rPr>
        <w:tab/>
      </w:r>
      <w:r w:rsidRPr="007C53F4">
        <w:rPr>
          <w:rFonts w:ascii="Arial" w:hAnsi="Arial" w:cs="Arial"/>
          <w:lang w:val="de-DE"/>
        </w:rPr>
        <w:t xml:space="preserve">______ kg/m³</w:t>
      </w:r>
    </w:p>
    <w:p w:rsidRPr="007C53F4" w:rsidR="007C5BDE" w:rsidP="009D525D" w:rsidRDefault="00762251" w14:paraId="433E3496" w14:textId="0D6CD84C">
      <w:pPr>
        <w:spacing w:after="0"/>
        <w:ind w:start="4253" w:hanging="4253"/>
        <w:rPr>
          <w:rFonts w:ascii="Arial" w:hAnsi="Arial" w:cs="Arial"/>
          <w:lang w:val="de-DE"/>
        </w:rPr>
      </w:pPr>
      <w:r w:rsidRPr="007C53F4">
        <w:rPr>
          <w:rFonts w:ascii="Arial" w:hAnsi="Arial" w:cs="Arial"/>
          <w:lang w:val="de-DE"/>
        </w:rPr>
        <w:t xml:space="preserve">Valoarea pH-ului</w:t>
      </w:r>
      <w:r w:rsidRPr="007C53F4" w:rsidR="007C5BDE">
        <w:rPr>
          <w:rFonts w:ascii="Arial" w:hAnsi="Arial" w:cs="Arial"/>
          <w:lang w:val="de-DE"/>
        </w:rPr>
        <w:t xml:space="preserve">:</w:t>
      </w:r>
      <w:r w:rsidRPr="007C53F4" w:rsidR="007C5BDE">
        <w:rPr>
          <w:rFonts w:ascii="Arial" w:hAnsi="Arial" w:cs="Arial"/>
          <w:lang w:val="de-DE"/>
        </w:rPr>
        <w:tab/>
      </w:r>
      <w:r w:rsidRPr="007C53F4" w:rsidR="007C5BDE">
        <w:rPr>
          <w:rFonts w:ascii="Arial" w:hAnsi="Arial" w:cs="Arial"/>
          <w:lang w:val="de-DE"/>
        </w:rPr>
        <w:t xml:space="preserve">______</w:t>
      </w:r>
    </w:p>
    <w:p w:rsidRPr="007C53F4" w:rsidR="007C5BDE" w:rsidP="009D525D" w:rsidRDefault="007C5BDE" w14:paraId="7C08A4D5" w14:textId="45C8D49B">
      <w:pPr>
        <w:ind w:start="4253" w:hanging="4253"/>
        <w:rPr>
          <w:rFonts w:ascii="Arial" w:hAnsi="Arial" w:cs="Arial"/>
          <w:lang w:val="de-DE"/>
        </w:rPr>
      </w:pPr>
      <w:r w:rsidRPr="007C53F4">
        <w:rPr>
          <w:rFonts w:ascii="Arial" w:hAnsi="Arial" w:cs="Arial"/>
          <w:lang w:val="de-DE"/>
        </w:rPr>
        <w:t xml:space="preserve">Presiune de funcționare:</w:t>
      </w:r>
      <w:r w:rsidRPr="007C53F4">
        <w:rPr>
          <w:rFonts w:ascii="Arial" w:hAnsi="Arial" w:cs="Arial"/>
          <w:lang w:val="de-DE"/>
        </w:rPr>
        <w:tab/>
      </w:r>
      <w:r w:rsidRPr="007C53F4">
        <w:rPr>
          <w:rFonts w:ascii="Arial" w:hAnsi="Arial" w:cs="Arial"/>
          <w:lang w:val="de-DE"/>
        </w:rPr>
        <w:t xml:space="preserve">______ bar</w:t>
      </w:r>
    </w:p>
    <w:p w:rsidRPr="00895A7A" w:rsidR="007C6414" w:rsidP="000E7DA3" w:rsidRDefault="00477F0D" w14:paraId="36D7330D" w14:textId="4D0540D7">
      <w:pPr>
        <w:pStyle w:val="berschrift2"/>
        <w:jc w:val="both"/>
        <w:rPr>
          <w:rFonts w:ascii="Arial" w:hAnsi="Arial" w:cs="Arial"/>
          <w:color w:val="DB0032"/>
          <w:lang w:val="de-DE"/>
        </w:rPr>
      </w:pPr>
      <w:bookmarkStart w:name="Xcd33b5a55e3605052efe844b0fc3b74e72453ab" w:id="4"/>
      <w:bookmarkEnd w:id="2"/>
      <w:r w:rsidRPr="00895A7A" w:rsidR="006F1602">
        <w:rPr>
          <w:rFonts w:ascii="Arial" w:hAnsi="Arial" w:cs="Arial"/>
          <w:color w:val="DB0032"/>
          <w:lang w:val="de-DE"/>
        </w:rPr>
        <w:t xml:space="preserve">Caracteristici tehnice</w:t>
      </w:r>
    </w:p>
    <w:p w:rsidRPr="007C53F4" w:rsidR="007C6414" w:rsidP="000E7DA3" w:rsidRDefault="006F1602" w14:paraId="78CE54FB" w14:textId="77777777">
      <w:pPr>
        <w:pStyle w:val="FirstParagraph"/>
        <w:jc w:val="both"/>
        <w:rPr>
          <w:rFonts w:ascii="Arial" w:hAnsi="Arial" w:cs="Arial"/>
          <w:lang w:val="de-DE"/>
        </w:rPr>
      </w:pPr>
      <w:r w:rsidRPr="007C53F4">
        <w:rPr>
          <w:rFonts w:ascii="Arial" w:hAnsi="Arial" w:cs="Arial"/>
          <w:lang w:val="de-DE"/>
        </w:rPr>
        <w:t xml:space="preserve">Tocătorul cu apă trebuie să prezinte cel puțin următoarele caracteristici tehnice:</w:t>
      </w:r>
    </w:p>
    <w:p w:rsidRPr="007C53F4" w:rsidR="002E2BA5" w:rsidP="00F424AE" w:rsidRDefault="002E2BA5" w14:paraId="154CD112" w14:textId="7D70BC6B">
      <w:pPr>
        <w:spacing w:after="0"/>
        <w:ind w:start="4253" w:hanging="4253"/>
        <w:rPr>
          <w:rFonts w:ascii="Arial" w:hAnsi="Arial" w:cs="Arial"/>
          <w:b/>
          <w:bCs/>
          <w:lang w:val="de-DE"/>
        </w:rPr>
      </w:pPr>
      <w:r w:rsidRPr="007C53F4">
        <w:rPr>
          <w:rFonts w:ascii="Arial" w:hAnsi="Arial" w:cs="Arial"/>
          <w:b/>
          <w:bCs/>
          <w:lang w:val="de-DE"/>
        </w:rPr>
        <w:t xml:space="preserve">Materiale și execuția </w:t>
      </w:r>
      <w:r w:rsidR="00E40DB4">
        <w:rPr>
          <w:rFonts w:ascii="Arial" w:hAnsi="Arial" w:cs="Arial"/>
          <w:b/>
          <w:bCs/>
          <w:lang w:val="de-DE"/>
        </w:rPr>
        <w:t xml:space="preserve">capului de tăiere</w:t>
      </w:r>
    </w:p>
    <w:p w:rsidR="002E2BA5" w:rsidP="002E2BA5" w:rsidRDefault="002E2BA5" w14:paraId="3EFD4AD9" w14:textId="77777777">
      <w:pPr>
        <w:spacing w:after="0"/>
        <w:ind w:start="4253" w:hanging="4253"/>
        <w:rPr>
          <w:rFonts w:ascii="Arial" w:hAnsi="Arial" w:cs="Arial"/>
          <w:lang w:val="de-DE"/>
        </w:rPr>
      </w:pPr>
      <w:r w:rsidRPr="007C53F4">
        <w:rPr>
          <w:rFonts w:ascii="Arial" w:hAnsi="Arial" w:cs="Arial"/>
          <w:lang w:val="de-DE"/>
        </w:rPr>
        <w:t xml:space="preserve">Materialul carcasei:</w:t>
      </w:r>
      <w:r w:rsidRPr="007C53F4">
        <w:rPr>
          <w:rFonts w:ascii="Arial" w:hAnsi="Arial" w:cs="Arial"/>
          <w:lang w:val="de-DE"/>
        </w:rPr>
        <w:tab/>
      </w:r>
      <w:r w:rsidRPr="007C53F4">
        <w:rPr>
          <w:rFonts w:ascii="Arial" w:hAnsi="Arial" w:cs="Arial"/>
          <w:lang w:val="de-DE"/>
        </w:rPr>
        <w:t xml:space="preserve">__________</w:t>
      </w:r>
    </w:p>
    <w:p w:rsidR="009B1D68" w:rsidP="009B1D68" w:rsidRDefault="009B1D68" w14:paraId="297C565A" w14:textId="77777777">
      <w:pPr>
        <w:pStyle w:val="Compact"/>
        <w:jc w:val="both"/>
        <w:rPr>
          <w:rFonts w:ascii="Arial" w:hAnsi="Arial" w:cs="Arial"/>
          <w:lang w:val="de-DE"/>
        </w:rPr>
      </w:pPr>
      <w:r w:rsidRPr="007C53F4">
        <w:rPr>
          <w:rFonts w:ascii="Arial" w:hAnsi="Arial" w:cs="Arial"/>
          <w:lang w:val="de-DE"/>
        </w:rPr>
        <w:t xml:space="preserve">Geometrii optim adaptate ale sitei de tăiere și ale rotorului cu cuțite</w:t>
      </w:r>
    </w:p>
    <w:p w:rsidR="009B1D68" w:rsidP="002E2BA5" w:rsidRDefault="009B1D68" w14:paraId="7A7D06D7" w14:textId="77777777">
      <w:pPr>
        <w:spacing w:after="0"/>
        <w:ind w:start="4253" w:hanging="4253"/>
        <w:rPr>
          <w:rFonts w:ascii="Arial" w:hAnsi="Arial" w:cs="Arial"/>
          <w:lang w:val="de-DE"/>
        </w:rPr>
      </w:pPr>
    </w:p>
    <w:p w:rsidR="00AB71D1" w:rsidP="002E2BA5" w:rsidRDefault="002E2BA5" w14:paraId="595F7B2F" w14:textId="450C0DDF">
      <w:pPr>
        <w:spacing w:after="0"/>
        <w:ind w:start="4253" w:hanging="4253"/>
        <w:rPr>
          <w:rFonts w:ascii="Arial" w:hAnsi="Arial" w:cs="Arial"/>
          <w:lang w:val="de-DE"/>
        </w:rPr>
      </w:pPr>
      <w:r w:rsidRPr="007C53F4">
        <w:rPr>
          <w:rFonts w:ascii="Arial" w:hAnsi="Arial" w:cs="Arial"/>
          <w:lang w:val="de-DE"/>
        </w:rPr>
        <w:t xml:space="preserve">Cuțite de tăiere</w:t>
      </w:r>
      <w:r w:rsidR="00C91BB2">
        <w:rPr>
          <w:rFonts w:ascii="Arial" w:hAnsi="Arial" w:cs="Arial"/>
          <w:lang w:val="de-DE"/>
        </w:rPr>
        <w:t xml:space="preserve">:</w:t>
      </w:r>
    </w:p>
    <w:p w:rsidR="002E2BA5" w:rsidP="00AB71D1" w:rsidRDefault="00AB71D1" w14:paraId="162D4039" w14:textId="153FACCF">
      <w:pPr>
        <w:pStyle w:val="Listenabsatz"/>
        <w:numPr>
          <w:ilvl w:val="0"/>
          <w:numId w:val="14"/>
        </w:numPr>
        <w:spacing w:after="0"/>
        <w:rPr>
          <w:rFonts w:ascii="Arial" w:hAnsi="Arial" w:cs="Arial"/>
          <w:lang w:val="de-DE"/>
        </w:rPr>
      </w:pPr>
      <w:r>
        <w:rPr>
          <w:rFonts w:ascii="Arial" w:hAnsi="Arial" w:cs="Arial"/>
          <w:lang w:val="de-DE"/>
        </w:rPr>
        <w:t xml:space="preserve">Material:</w:t>
      </w: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ab/>
      </w:r>
      <w:r w:rsidRPr="00AB71D1" w:rsidR="002E2BA5">
        <w:rPr>
          <w:rFonts w:ascii="Arial" w:hAnsi="Arial" w:cs="Arial"/>
          <w:lang w:val="de-DE"/>
        </w:rPr>
        <w:t xml:space="preserve">oțel inoxidabil </w:t>
      </w:r>
      <w:r w:rsidR="00E604CA">
        <w:rPr>
          <w:rFonts w:ascii="Arial" w:hAnsi="Arial" w:cs="Arial"/>
          <w:lang w:val="de-DE"/>
        </w:rPr>
        <w:t xml:space="preserve">călit</w:t>
      </w:r>
    </w:p>
    <w:p w:rsidR="00AB71D1" w:rsidP="00AB71D1" w:rsidRDefault="00AB71D1" w14:paraId="782B2E4E" w14:textId="4029F7B8">
      <w:pPr>
        <w:pStyle w:val="Listenabsatz"/>
        <w:numPr>
          <w:ilvl w:val="0"/>
          <w:numId w:val="14"/>
        </w:numPr>
        <w:spacing w:after="0"/>
        <w:rPr>
          <w:rFonts w:ascii="Arial" w:hAnsi="Arial" w:cs="Arial"/>
          <w:lang w:val="de-DE"/>
        </w:rPr>
      </w:pPr>
      <w:r>
        <w:rPr>
          <w:rFonts w:ascii="Arial" w:hAnsi="Arial" w:cs="Arial"/>
          <w:lang w:val="de-DE"/>
        </w:rPr>
        <w:t xml:space="preserve">Autoascuțitoare</w:t>
      </w:r>
    </w:p>
    <w:p w:rsidRPr="00752910" w:rsidR="00AB71D1" w:rsidP="00AB71D1" w:rsidRDefault="00BD1ED9" w14:paraId="1E997156" w14:textId="796C8AC2">
      <w:pPr>
        <w:pStyle w:val="Listenabsatz"/>
        <w:numPr>
          <w:ilvl w:val="0"/>
          <w:numId w:val="14"/>
        </w:numPr>
        <w:spacing w:after="0"/>
        <w:rPr>
          <w:rFonts w:ascii="Arial" w:hAnsi="Arial" w:cs="Arial"/>
          <w:lang w:val="de-DE"/>
        </w:rPr>
      </w:pPr>
      <w:r w:rsidRPr="00752910">
        <w:rPr>
          <w:rFonts w:ascii="Arial" w:hAnsi="Arial" w:cs="Arial"/>
          <w:lang w:val="de-DE"/>
        </w:rPr>
        <w:t xml:space="preserve">Montate pe lagăre oscilante</w:t>
      </w:r>
    </w:p>
    <w:p w:rsidR="00916EA3" w:rsidP="002E2BA5" w:rsidRDefault="002E2BA5" w14:paraId="0C719037" w14:textId="0D97E897">
      <w:pPr>
        <w:spacing w:after="0"/>
        <w:ind w:start="4253" w:hanging="4253"/>
        <w:rPr>
          <w:rFonts w:ascii="Arial" w:hAnsi="Arial" w:cs="Arial"/>
          <w:lang w:val="de-DE"/>
        </w:rPr>
      </w:pPr>
      <w:r w:rsidRPr="007C53F4">
        <w:rPr>
          <w:rFonts w:ascii="Arial" w:hAnsi="Arial" w:cs="Arial"/>
          <w:lang w:val="de-DE"/>
        </w:rPr>
        <w:t xml:space="preserve">Sită de tăiere</w:t>
      </w:r>
      <w:r w:rsidR="00C91BB2">
        <w:rPr>
          <w:rFonts w:ascii="Arial" w:hAnsi="Arial" w:cs="Arial"/>
          <w:lang w:val="de-DE"/>
        </w:rPr>
        <w:t xml:space="preserve">:</w:t>
      </w:r>
    </w:p>
    <w:p w:rsidR="003B7846" w:rsidP="00F620B0" w:rsidRDefault="003B7846" w14:paraId="4E51AD5D" w14:textId="77777777">
      <w:pPr>
        <w:pStyle w:val="Listenabsatz"/>
        <w:numPr>
          <w:ilvl w:val="0"/>
          <w:numId w:val="13"/>
        </w:numPr>
        <w:spacing w:after="0"/>
        <w:rPr>
          <w:rFonts w:ascii="Arial" w:hAnsi="Arial" w:cs="Arial"/>
          <w:lang w:val="de-DE"/>
        </w:rPr>
      </w:pPr>
      <w:r>
        <w:rPr>
          <w:rFonts w:ascii="Arial" w:hAnsi="Arial" w:cs="Arial"/>
          <w:lang w:val="de-DE"/>
        </w:rPr>
        <w:t xml:space="preserve">Material</w:t>
      </w:r>
    </w:p>
    <w:p w:rsidRPr="003B7846" w:rsidR="003B7846" w:rsidP="003B7846" w:rsidRDefault="0045762F" w14:paraId="4ABDCF3D" w14:textId="3B089A27">
      <w:pPr>
        <w:spacing w:after="0"/>
        <w:ind w:start="1080"/>
        <w:rPr>
          <w:rFonts w:ascii="Arial" w:hAnsi="Arial" w:cs="Arial"/>
          <w:lang w:val="de-DE"/>
        </w:rPr>
      </w:pPr>
      <w:r w:rsidRPr="003B7846" w:rsidR="002E2BA5">
        <w:rPr>
          <w:rFonts w:ascii="Arial" w:hAnsi="Arial" w:cs="Arial"/>
          <w:lang w:val="de-DE"/>
        </w:rPr>
        <w:t xml:space="preserve">☐oțel special </w:t>
      </w:r>
      <w:r w:rsidRPr="003B7846" w:rsidR="00B36857">
        <w:rPr>
          <w:rFonts w:ascii="Arial" w:hAnsi="Arial" w:cs="Arial"/>
          <w:lang w:val="de-DE"/>
        </w:rPr>
        <w:t xml:space="preserve">cu rezistență ridicată la uzură</w:t>
      </w:r>
    </w:p>
    <w:p w:rsidRPr="003B7846" w:rsidR="002E2BA5" w:rsidP="003B7846" w:rsidRDefault="0045762F" w14:paraId="610598EE" w14:textId="6045E1AD">
      <w:pPr>
        <w:spacing w:after="0"/>
        <w:ind w:start="1080"/>
        <w:rPr>
          <w:rFonts w:ascii="Arial" w:hAnsi="Arial" w:cs="Arial"/>
          <w:lang w:val="de-DE"/>
        </w:rPr>
      </w:pPr>
      <w:r w:rsidRPr="003B7846" w:rsidR="003B7846">
        <w:rPr>
          <w:rFonts w:ascii="Arial" w:hAnsi="Arial" w:cs="Arial"/>
          <w:lang w:val="de-DE"/>
        </w:rPr>
        <w:t xml:space="preserve">☐Oțel</w:t>
      </w:r>
      <w:sdt>
        <w:sdtPr>
          <w:rPr>
            <w:rFonts w:ascii="Arial" w:hAnsi="Arial" w:cs="Arial"/>
            <w:lang w:val="de-DE"/>
          </w:rPr>
          <w:id w:val="930245740"/>
          <w14:checkbox>
            <w14:checked w14:val="0"/>
            <w14:checkedState w14:font="MS Gothic" w14:val="2612"/>
            <w14:uncheckedState w14:font="MS Gothic" w14:val="2610"/>
          </w14:checkbox>
        </w:sdtPr>
        <w:sdtEndPr/>
        <w:sdtContent>
          <w:r w:rsidR="003B7846">
            <w:rPr>
              <w:rFonts w:hint="eastAsia" w:ascii="MS Gothic" w:hAnsi="MS Gothic" w:eastAsia="MS Gothic" w:cs="Arial"/>
              <w:lang w:val="de-DE"/>
            </w:rPr>
            <w:t xml:space="preserve"> inoxid</w:t>
          </w:r>
        </w:sdtContent>
      </w:sdt>
      <w:r w:rsidRPr="003B7846" w:rsidR="003B7846">
        <w:rPr>
          <w:rFonts w:ascii="Arial" w:hAnsi="Arial" w:cs="Arial"/>
          <w:lang w:val="de-DE"/>
        </w:rPr>
        <w:t xml:space="preserve">abil </w:t>
      </w:r>
    </w:p>
    <w:p w:rsidRPr="006A1DD5" w:rsidR="00F620B0" w:rsidP="00F620B0" w:rsidRDefault="00F620B0" w14:paraId="360C1233" w14:textId="1320D777">
      <w:pPr>
        <w:pStyle w:val="Listenabsatz"/>
        <w:numPr>
          <w:ilvl w:val="0"/>
          <w:numId w:val="13"/>
        </w:numPr>
        <w:spacing w:after="0"/>
        <w:rPr>
          <w:rFonts w:ascii="Arial" w:hAnsi="Arial" w:cs="Arial"/>
          <w:lang w:val="de-DE"/>
        </w:rPr>
      </w:pPr>
      <w:r w:rsidRPr="006A1DD5">
        <w:rPr>
          <w:rFonts w:ascii="Arial" w:hAnsi="Arial" w:cs="Arial"/>
          <w:lang w:val="de-DE"/>
        </w:rPr>
        <w:t xml:space="preserve">Diametru de trecere al bilelor</w:t>
      </w:r>
      <w:r w:rsidRPr="006A1DD5">
        <w:rPr>
          <w:rFonts w:ascii="Arial" w:hAnsi="Arial" w:cs="Arial"/>
          <w:lang w:val="de-DE"/>
        </w:rPr>
        <w:tab/>
      </w:r>
      <w:r w:rsidRPr="006A1DD5">
        <w:rPr>
          <w:rFonts w:ascii="Arial" w:hAnsi="Arial" w:cs="Arial"/>
          <w:lang w:val="de-DE"/>
        </w:rPr>
        <w:tab/>
      </w:r>
      <w:r w:rsidRPr="006A1DD5">
        <w:rPr>
          <w:rFonts w:ascii="Arial" w:hAnsi="Arial" w:cs="Arial"/>
          <w:lang w:val="de-DE"/>
        </w:rPr>
        <w:tab/>
      </w:r>
      <w:r w:rsidRPr="006A1DD5">
        <w:rPr>
          <w:rFonts w:ascii="Arial" w:hAnsi="Arial" w:cs="Arial"/>
          <w:lang w:val="de-DE"/>
        </w:rPr>
        <w:t xml:space="preserve">____ mm</w:t>
      </w:r>
    </w:p>
    <w:p w:rsidRPr="006A1DD5" w:rsidR="00F620B0" w:rsidP="00F620B0" w:rsidRDefault="00F620B0" w14:paraId="42CE1A83" w14:textId="1A5FFA0F">
      <w:pPr>
        <w:pStyle w:val="Listenabsatz"/>
        <w:numPr>
          <w:ilvl w:val="0"/>
          <w:numId w:val="13"/>
        </w:numPr>
        <w:spacing w:after="0"/>
        <w:rPr>
          <w:rFonts w:ascii="Arial" w:hAnsi="Arial" w:cs="Arial"/>
          <w:lang w:val="de-DE"/>
        </w:rPr>
      </w:pPr>
      <w:r w:rsidRPr="006A1DD5" w:rsidR="00251622">
        <w:rPr>
          <w:rFonts w:ascii="Arial" w:hAnsi="Arial" w:cs="Arial"/>
          <w:lang w:val="de-DE"/>
        </w:rPr>
        <w:t xml:space="preserve">Unghi de tăiere</w:t>
      </w:r>
      <w:r w:rsidRPr="006A1DD5" w:rsidR="005E3B15">
        <w:rPr>
          <w:rFonts w:ascii="Arial" w:hAnsi="Arial" w:cs="Arial"/>
          <w:lang w:val="de-DE"/>
        </w:rPr>
        <w:tab/>
      </w:r>
      <w:r w:rsidRPr="006A1DD5" w:rsidR="005E3B15">
        <w:rPr>
          <w:rFonts w:ascii="Arial" w:hAnsi="Arial" w:cs="Arial"/>
          <w:lang w:val="de-DE"/>
        </w:rPr>
        <w:tab/>
      </w:r>
      <w:r w:rsidRPr="006A1DD5" w:rsidR="005E3B15">
        <w:rPr>
          <w:rFonts w:ascii="Arial" w:hAnsi="Arial" w:cs="Arial"/>
          <w:lang w:val="de-DE"/>
        </w:rPr>
        <w:tab/>
      </w:r>
      <w:r w:rsidRPr="006A1DD5" w:rsidR="005E3B15">
        <w:rPr>
          <w:rFonts w:ascii="Arial" w:hAnsi="Arial" w:cs="Arial"/>
          <w:lang w:val="de-DE"/>
        </w:rPr>
        <w:tab/>
      </w:r>
      <w:r w:rsidRPr="006A1DD5" w:rsidR="00251622">
        <w:rPr>
          <w:rFonts w:ascii="Arial" w:hAnsi="Arial" w:cs="Arial"/>
          <w:lang w:val="de-DE"/>
        </w:rPr>
        <w:t xml:space="preserve">20°</w:t>
      </w:r>
    </w:p>
    <w:p w:rsidRPr="007C53F4" w:rsidR="002E2BA5" w:rsidP="002E2BA5" w:rsidRDefault="002E2BA5" w14:paraId="2EC8D494" w14:textId="3DEE5047">
      <w:pPr>
        <w:spacing w:after="0"/>
        <w:ind w:start="4253" w:hanging="4253"/>
        <w:rPr>
          <w:rFonts w:ascii="Arial" w:hAnsi="Arial" w:cs="Arial"/>
          <w:lang w:val="de-DE"/>
        </w:rPr>
      </w:pPr>
      <w:r w:rsidRPr="007C53F4">
        <w:rPr>
          <w:rFonts w:ascii="Arial" w:hAnsi="Arial" w:cs="Arial"/>
          <w:lang w:val="de-DE"/>
        </w:rPr>
        <w:t xml:space="preserve">Pereche de inele de etanșare</w:t>
      </w:r>
      <w:r w:rsidR="0029018F">
        <w:rPr>
          <w:rFonts w:ascii="Arial" w:hAnsi="Arial" w:cs="Arial"/>
          <w:lang w:val="de-DE"/>
        </w:rPr>
        <w:t xml:space="preserve"> ___________ </w:t>
      </w:r>
      <w:r w:rsidRPr="007C53F4">
        <w:rPr>
          <w:rFonts w:ascii="Arial" w:hAnsi="Arial" w:cs="Arial"/>
          <w:lang w:val="de-DE"/>
        </w:rPr>
        <w:t xml:space="preserve">cu inel O din NBR</w:t>
      </w:r>
    </w:p>
    <w:p w:rsidRPr="007C53F4" w:rsidR="002E2BA5" w:rsidP="002E2BA5" w:rsidRDefault="002E757F" w14:paraId="698FFDBE" w14:textId="207FBFB8">
      <w:pPr>
        <w:spacing w:after="0"/>
        <w:ind w:start="4253" w:hanging="4253"/>
        <w:rPr>
          <w:rFonts w:ascii="Arial" w:hAnsi="Arial" w:cs="Arial"/>
          <w:lang w:val="de-DE"/>
        </w:rPr>
      </w:pPr>
      <w:r w:rsidRPr="007C53F4" w:rsidR="002E2BA5">
        <w:rPr>
          <w:rFonts w:ascii="Arial" w:hAnsi="Arial" w:cs="Arial"/>
          <w:lang w:val="de-DE"/>
        </w:rPr>
        <w:t xml:space="preserve">Inele O </w:t>
      </w:r>
      <w:r w:rsidRPr="007C53F4">
        <w:rPr>
          <w:rFonts w:ascii="Arial" w:hAnsi="Arial" w:cs="Arial"/>
          <w:lang w:val="de-DE"/>
        </w:rPr>
        <w:t xml:space="preserve">în contact cu mediul: </w:t>
      </w:r>
      <w:r w:rsidRPr="007C53F4" w:rsidR="002E2BA5">
        <w:rPr>
          <w:rFonts w:ascii="Arial" w:hAnsi="Arial" w:cs="Arial"/>
          <w:lang w:val="de-DE"/>
        </w:rPr>
        <w:t xml:space="preserve">NBR</w:t>
      </w:r>
    </w:p>
    <w:p w:rsidRPr="007C53F4" w:rsidR="002E2BA5" w:rsidP="002E2BA5" w:rsidRDefault="002E2BA5" w14:paraId="540642E8" w14:textId="77777777">
      <w:pPr>
        <w:spacing w:after="0"/>
        <w:ind w:start="4253" w:hanging="4253"/>
        <w:rPr>
          <w:rFonts w:ascii="Arial" w:hAnsi="Arial" w:cs="Arial"/>
          <w:lang w:val="de-DE"/>
        </w:rPr>
      </w:pPr>
    </w:p>
    <w:p w:rsidRPr="007C53F4" w:rsidR="002E2BA5" w:rsidP="002E2BA5" w:rsidRDefault="002E2BA5" w14:paraId="0F4192CE" w14:textId="77777777">
      <w:pPr>
        <w:spacing w:after="0"/>
        <w:ind w:start="4253" w:hanging="4253"/>
        <w:rPr>
          <w:rFonts w:ascii="Arial" w:hAnsi="Arial" w:cs="Arial"/>
          <w:b/>
          <w:bCs/>
          <w:lang w:val="de-DE"/>
        </w:rPr>
      </w:pPr>
      <w:r w:rsidRPr="007C53F4">
        <w:rPr>
          <w:rFonts w:ascii="Arial" w:hAnsi="Arial" w:cs="Arial"/>
          <w:b/>
          <w:bCs/>
          <w:lang w:val="de-DE"/>
        </w:rPr>
        <w:t xml:space="preserve">Separator cu racorduri</w:t>
      </w:r>
    </w:p>
    <w:p w:rsidRPr="007C53F4" w:rsidR="002E2BA5" w:rsidP="002E2BA5" w:rsidRDefault="002E2BA5" w14:paraId="61A9981D" w14:textId="77777777">
      <w:pPr>
        <w:spacing w:after="0"/>
        <w:ind w:start="4253" w:hanging="4253"/>
        <w:rPr>
          <w:rFonts w:ascii="Arial" w:hAnsi="Arial" w:cs="Arial"/>
          <w:lang w:val="de-DE"/>
        </w:rPr>
      </w:pPr>
      <w:r w:rsidRPr="007C53F4">
        <w:rPr>
          <w:rFonts w:ascii="Arial" w:hAnsi="Arial" w:cs="Arial"/>
          <w:lang w:val="de-DE"/>
        </w:rPr>
        <w:t xml:space="preserve">Material:</w:t>
      </w:r>
      <w:r w:rsidRPr="007C53F4">
        <w:rPr>
          <w:rFonts w:ascii="Arial" w:hAnsi="Arial" w:cs="Arial"/>
          <w:lang w:val="de-DE"/>
        </w:rPr>
        <w:tab/>
      </w:r>
      <w:r w:rsidRPr="007C53F4">
        <w:rPr>
          <w:rFonts w:ascii="Arial" w:hAnsi="Arial" w:cs="Arial"/>
          <w:lang w:val="de-DE"/>
        </w:rPr>
        <w:t xml:space="preserve">___________</w:t>
      </w:r>
    </w:p>
    <w:p w:rsidR="00CB75B5" w:rsidP="002E2BA5" w:rsidRDefault="00CB75B5" w14:paraId="4C791862" w14:textId="77777777">
      <w:pPr>
        <w:spacing w:after="0"/>
        <w:ind w:start="4253" w:hanging="4253"/>
        <w:rPr>
          <w:rFonts w:ascii="Arial" w:hAnsi="Arial" w:cs="Arial"/>
          <w:lang w:val="de-DE"/>
        </w:rPr>
      </w:pPr>
    </w:p>
    <w:p w:rsidRPr="00F14390" w:rsidR="00CB75B5" w:rsidP="008D7D48" w:rsidRDefault="00CB75B5" w14:paraId="66FADE4B" w14:textId="06032F64">
      <w:pPr>
        <w:spacing w:after="0"/>
        <w:ind w:start="4253" w:hanging="4253"/>
        <w:rPr>
          <w:rFonts w:ascii="Arial" w:hAnsi="Arial" w:cs="Arial"/>
          <w:lang w:val="de-DE"/>
        </w:rPr>
      </w:pPr>
      <w:r w:rsidR="00323356">
        <w:rPr>
          <w:rFonts w:ascii="Arial" w:hAnsi="Arial" w:cs="Arial"/>
          <w:lang w:val="de-DE"/>
        </w:rPr>
        <w:t xml:space="preserve">Partea de aspirație / de refulare</w:t>
      </w:r>
    </w:p>
    <w:p w:rsidRPr="007C53F4" w:rsidR="002E2BA5" w:rsidP="008D7D48" w:rsidRDefault="0018198C" w14:paraId="423D81FA" w14:textId="14A3C4EE">
      <w:pPr>
        <w:spacing w:after="0"/>
        <w:ind w:start="4253" w:hanging="4253"/>
        <w:rPr>
          <w:rFonts w:ascii="Arial" w:hAnsi="Arial" w:cs="Arial"/>
          <w:lang w:val="de-DE"/>
        </w:rPr>
      </w:pPr>
      <w:r>
        <w:rPr>
          <w:rFonts w:ascii="Arial" w:hAnsi="Arial" w:cs="Arial"/>
          <w:lang w:val="de-DE"/>
        </w:rPr>
        <w:t xml:space="preserve">Standardul flanșei</w:t>
      </w:r>
      <w:r w:rsidRPr="007C53F4" w:rsidR="002E2BA5">
        <w:rPr>
          <w:rFonts w:ascii="Arial" w:hAnsi="Arial" w:cs="Arial"/>
          <w:lang w:val="de-DE"/>
        </w:rPr>
        <w:tab/>
      </w:r>
      <w:r w:rsidR="00267BF3">
        <w:rPr>
          <w:rFonts w:ascii="Arial" w:hAnsi="Arial" w:cs="Arial"/>
          <w:lang w:val="de-DE"/>
        </w:rPr>
        <w:t xml:space="preserve">Flanșă combinată </w:t>
      </w:r>
      <w:r w:rsidR="00F54159">
        <w:rPr>
          <w:rFonts w:ascii="Arial" w:hAnsi="Arial" w:cs="Arial"/>
          <w:lang w:val="de-DE"/>
        </w:rPr>
        <w:t xml:space="preserve">compatibilă cu </w:t>
      </w:r>
      <w:r w:rsidR="00FD6C10">
        <w:rPr>
          <w:rFonts w:ascii="Arial" w:hAnsi="Arial" w:cs="Arial"/>
          <w:lang w:val="de-DE"/>
        </w:rPr>
        <w:t xml:space="preserve">EN, </w:t>
      </w:r>
      <w:r w:rsidR="00F54159">
        <w:rPr>
          <w:rFonts w:ascii="Arial" w:hAnsi="Arial" w:cs="Arial"/>
          <w:lang w:val="de-DE"/>
        </w:rPr>
        <w:t xml:space="preserve">ANSI</w:t>
      </w:r>
    </w:p>
    <w:p w:rsidR="00A32E9C" w:rsidP="008D7D48" w:rsidRDefault="00A32E9C" w14:paraId="5D8D1927" w14:textId="04556331">
      <w:pPr>
        <w:spacing w:after="0"/>
        <w:ind w:start="4253" w:hanging="4253"/>
        <w:rPr>
          <w:rFonts w:ascii="Arial" w:hAnsi="Arial" w:cs="Arial"/>
          <w:lang w:val="de-DE"/>
        </w:rPr>
      </w:pPr>
      <w:r>
        <w:rPr>
          <w:rFonts w:ascii="Arial" w:hAnsi="Arial" w:cs="Arial"/>
          <w:lang w:val="de-DE"/>
        </w:rPr>
        <w:t xml:space="preserve">Clasa de presiune</w:t>
      </w:r>
      <w:r w:rsidR="008D7D48">
        <w:rPr>
          <w:rFonts w:ascii="Arial" w:hAnsi="Arial" w:cs="Arial"/>
          <w:lang w:val="de-DE"/>
        </w:rPr>
        <w:tab/>
      </w:r>
      <w:r w:rsidR="00C35847">
        <w:rPr>
          <w:rFonts w:ascii="Arial" w:hAnsi="Arial" w:cs="Arial"/>
          <w:lang w:val="de-DE"/>
        </w:rPr>
        <w:t xml:space="preserve">PN</w:t>
      </w:r>
      <w:r w:rsidR="00B51BB3">
        <w:rPr>
          <w:rFonts w:ascii="Arial" w:hAnsi="Arial" w:cs="Arial"/>
          <w:lang w:val="de-DE"/>
        </w:rPr>
        <w:t xml:space="preserve">______</w:t>
      </w:r>
    </w:p>
    <w:p w:rsidRPr="007C53F4" w:rsidR="00A32E9C" w:rsidP="008D7D48" w:rsidRDefault="00A32E9C" w14:paraId="090AE342" w14:textId="36ADABCA">
      <w:pPr>
        <w:spacing w:after="0"/>
        <w:ind w:start="4253" w:hanging="4253"/>
        <w:rPr>
          <w:rFonts w:ascii="Arial" w:hAnsi="Arial" w:cs="Arial"/>
          <w:lang w:val="de-DE"/>
        </w:rPr>
      </w:pPr>
      <w:r>
        <w:rPr>
          <w:rFonts w:ascii="Arial" w:hAnsi="Arial" w:cs="Arial"/>
          <w:lang w:val="de-DE"/>
        </w:rPr>
        <w:t xml:space="preserve">Dimensiunea flanșei</w:t>
      </w:r>
      <w:r w:rsidR="00C35847">
        <w:rPr>
          <w:rFonts w:ascii="Arial" w:hAnsi="Arial" w:cs="Arial"/>
          <w:lang w:val="de-DE"/>
        </w:rPr>
        <w:tab/>
      </w:r>
      <w:r w:rsidR="00B51BB3">
        <w:rPr>
          <w:rFonts w:ascii="Arial" w:hAnsi="Arial" w:cs="Arial"/>
          <w:lang w:val="de-DE"/>
        </w:rPr>
        <w:t xml:space="preserve">DN______</w:t>
      </w:r>
    </w:p>
    <w:p w:rsidR="0018198C" w:rsidP="00323356" w:rsidRDefault="0018198C" w14:paraId="294250B1" w14:textId="77777777">
      <w:pPr>
        <w:spacing w:after="0"/>
        <w:rPr>
          <w:rFonts w:ascii="Arial" w:hAnsi="Arial" w:cs="Arial"/>
          <w:lang w:val="de-DE"/>
        </w:rPr>
      </w:pPr>
    </w:p>
    <w:p w:rsidRPr="007C53F4" w:rsidR="002E2BA5" w:rsidP="008D7D48" w:rsidRDefault="002E2BA5" w14:paraId="1DDA3DCF" w14:textId="135E95B0">
      <w:pPr>
        <w:spacing w:after="0"/>
        <w:ind w:start="4253" w:hanging="4253"/>
        <w:rPr>
          <w:rFonts w:ascii="Arial" w:hAnsi="Arial" w:cs="Arial"/>
          <w:lang w:val="de-DE"/>
        </w:rPr>
      </w:pPr>
      <w:r w:rsidRPr="007C53F4">
        <w:rPr>
          <w:rFonts w:ascii="Arial" w:hAnsi="Arial" w:cs="Arial"/>
          <w:lang w:val="de-DE"/>
        </w:rPr>
        <w:t xml:space="preserve">Orificiu de curățare</w:t>
      </w:r>
      <w:r w:rsidR="00E155FE">
        <w:rPr>
          <w:rFonts w:ascii="Arial" w:hAnsi="Arial" w:cs="Arial"/>
          <w:lang w:val="de-DE"/>
        </w:rPr>
        <w:t xml:space="preserve">:</w:t>
      </w:r>
      <w:r w:rsidRPr="007C53F4">
        <w:rPr>
          <w:rFonts w:ascii="Arial" w:hAnsi="Arial" w:cs="Arial"/>
          <w:lang w:val="de-DE"/>
        </w:rPr>
        <w:tab/>
      </w:r>
      <w:r w:rsidRPr="007C53F4">
        <w:rPr>
          <w:rFonts w:ascii="Arial" w:hAnsi="Arial" w:cs="Arial"/>
          <w:lang w:val="de-DE"/>
        </w:rPr>
        <w:t xml:space="preserve">___________  Flanșă pătrată</w:t>
      </w:r>
    </w:p>
    <w:p w:rsidRPr="007C53F4" w:rsidR="002E2BA5" w:rsidP="002E2BA5" w:rsidRDefault="002E2BA5" w14:paraId="5881FF58" w14:textId="77777777">
      <w:pPr>
        <w:spacing w:after="0"/>
        <w:ind w:start="4253" w:hanging="4253"/>
        <w:rPr>
          <w:rFonts w:ascii="Arial" w:hAnsi="Arial" w:cs="Arial"/>
          <w:lang w:val="de-DE"/>
        </w:rPr>
      </w:pPr>
    </w:p>
    <w:p w:rsidRPr="007C53F4" w:rsidR="002E2BA5" w:rsidP="002E2BA5" w:rsidRDefault="002E2BA5" w14:paraId="0E2DC84F" w14:textId="77777777">
      <w:pPr>
        <w:spacing w:after="0"/>
        <w:ind w:start="4253" w:hanging="4253"/>
        <w:rPr>
          <w:rFonts w:ascii="Arial" w:hAnsi="Arial" w:cs="Arial"/>
          <w:b/>
          <w:bCs/>
          <w:lang w:val="de-DE"/>
        </w:rPr>
      </w:pPr>
      <w:r w:rsidRPr="007C53F4">
        <w:rPr>
          <w:rFonts w:ascii="Arial" w:hAnsi="Arial" w:cs="Arial"/>
          <w:b/>
          <w:bCs/>
          <w:lang w:val="de-DE"/>
        </w:rPr>
        <w:t xml:space="preserve">Acționare</w:t>
      </w:r>
    </w:p>
    <w:p w:rsidRPr="007C53F4" w:rsidR="002E2BA5" w:rsidP="002E2BA5" w:rsidRDefault="002E2BA5" w14:paraId="0D6A4369" w14:textId="4A341F94">
      <w:pPr>
        <w:spacing w:after="0"/>
        <w:ind w:start="4253" w:hanging="4253"/>
        <w:rPr>
          <w:rFonts w:ascii="Arial" w:hAnsi="Arial" w:cs="Arial"/>
          <w:lang w:val="de-DE"/>
        </w:rPr>
      </w:pPr>
      <w:r w:rsidRPr="007C53F4">
        <w:rPr>
          <w:rFonts w:ascii="Arial" w:hAnsi="Arial" w:cs="Arial"/>
          <w:lang w:val="de-DE"/>
        </w:rPr>
        <w:t xml:space="preserve">Motor cu reductor plat</w:t>
      </w:r>
    </w:p>
    <w:p w:rsidRPr="007C53F4" w:rsidR="002E2BA5" w:rsidP="002E2BA5" w:rsidRDefault="002E2BA5" w14:paraId="40A8DC46" w14:textId="388AB979">
      <w:pPr>
        <w:spacing w:after="0"/>
        <w:ind w:start="4253" w:hanging="4253"/>
        <w:rPr>
          <w:rFonts w:ascii="Arial" w:hAnsi="Arial" w:cs="Arial"/>
          <w:lang w:val="de-DE"/>
        </w:rPr>
      </w:pPr>
      <w:r w:rsidRPr="007C53F4">
        <w:rPr>
          <w:rFonts w:ascii="Arial" w:hAnsi="Arial" w:cs="Arial"/>
          <w:lang w:val="de-DE"/>
        </w:rPr>
        <w:t xml:space="preserve">Marcă:</w:t>
      </w:r>
      <w:r w:rsidR="00747694">
        <w:rPr>
          <w:rFonts w:ascii="Arial" w:hAnsi="Arial" w:cs="Arial"/>
          <w:lang w:val="de-DE"/>
        </w:rPr>
        <w:tab/>
      </w:r>
      <w:r w:rsidR="00D66BB7">
        <w:rPr>
          <w:rFonts w:ascii="Arial" w:hAnsi="Arial" w:cs="Arial"/>
          <w:lang w:val="de-DE"/>
        </w:rPr>
        <w:t xml:space="preserve">Getriebebau </w:t>
      </w:r>
      <w:r w:rsidR="00D245D7">
        <w:rPr>
          <w:rFonts w:ascii="Arial" w:hAnsi="Arial" w:cs="Arial"/>
          <w:lang w:val="de-DE"/>
        </w:rPr>
        <w:t xml:space="preserve">NORD</w:t>
      </w:r>
    </w:p>
    <w:p w:rsidRPr="007C53F4" w:rsidR="002E2BA5" w:rsidP="002E2BA5" w:rsidRDefault="002E2BA5" w14:paraId="29174E0F" w14:textId="56B1DA92">
      <w:pPr>
        <w:spacing w:after="0"/>
        <w:ind w:start="4253" w:hanging="4253"/>
        <w:rPr>
          <w:rFonts w:ascii="Arial" w:hAnsi="Arial" w:cs="Arial"/>
          <w:lang w:val="de-DE"/>
        </w:rPr>
      </w:pPr>
      <w:r w:rsidRPr="007C53F4">
        <w:rPr>
          <w:rFonts w:ascii="Arial" w:hAnsi="Arial" w:cs="Arial"/>
          <w:lang w:val="de-DE"/>
        </w:rPr>
        <w:t xml:space="preserve">Tip:</w:t>
      </w:r>
      <w:r w:rsidR="00747694">
        <w:rPr>
          <w:rFonts w:ascii="Arial" w:hAnsi="Arial" w:cs="Arial"/>
          <w:lang w:val="de-DE"/>
        </w:rPr>
        <w:tab/>
      </w:r>
      <w:r w:rsidR="00747694">
        <w:rPr>
          <w:rFonts w:ascii="Arial" w:hAnsi="Arial" w:cs="Arial"/>
          <w:lang w:val="de-DE"/>
        </w:rPr>
        <w:t xml:space="preserve">_______</w:t>
      </w:r>
    </w:p>
    <w:p w:rsidRPr="007C53F4" w:rsidR="002E2BA5" w:rsidP="002E2BA5" w:rsidRDefault="002E2BA5" w14:paraId="7E1A6D1D" w14:textId="77777777">
      <w:pPr>
        <w:spacing w:after="0"/>
        <w:ind w:start="4253" w:hanging="4253"/>
        <w:rPr>
          <w:rFonts w:ascii="Arial" w:hAnsi="Arial" w:cs="Arial"/>
          <w:lang w:val="de-DE"/>
        </w:rPr>
      </w:pPr>
      <w:r w:rsidRPr="007C53F4">
        <w:rPr>
          <w:rFonts w:ascii="Arial" w:hAnsi="Arial" w:cs="Arial"/>
          <w:lang w:val="de-DE"/>
        </w:rPr>
        <w:t xml:space="preserve">Putere de acționare: </w:t>
      </w:r>
      <w:r w:rsidRPr="007C53F4">
        <w:rPr>
          <w:rFonts w:ascii="Arial" w:hAnsi="Arial" w:cs="Arial"/>
          <w:lang w:val="de-DE"/>
        </w:rPr>
        <w:tab/>
      </w:r>
      <w:r w:rsidRPr="007C53F4">
        <w:rPr>
          <w:rFonts w:ascii="Arial" w:hAnsi="Arial" w:cs="Arial"/>
          <w:lang w:val="de-DE"/>
        </w:rPr>
        <w:t xml:space="preserve">_______ kW</w:t>
      </w:r>
    </w:p>
    <w:p w:rsidRPr="00580755" w:rsidR="00B65FF8" w:rsidP="00585F77" w:rsidRDefault="00B345AC" w14:paraId="0F2DAE70" w14:textId="4C48A29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start="4253" w:hanging="4253"/>
        <w:jc w:val="both"/>
        <w:rPr>
          <w:rFonts w:ascii="Arial" w:hAnsi="Arial" w:cs="Arial"/>
          <w:vertAlign w:val="superscript"/>
          <w:lang w:val="de-DE"/>
        </w:rPr>
      </w:pPr>
      <w:r>
        <w:rPr>
          <w:rFonts w:ascii="Arial" w:hAnsi="Arial" w:cs="Arial"/>
          <w:lang w:val="de-DE"/>
        </w:rPr>
        <w:t xml:space="preserve">Turația de ieșire (50 Hz)</w:t>
      </w: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 xml:space="preserve">_______ </w:t>
      </w:r>
      <w:r w:rsidR="00940E4E">
        <w:rPr>
          <w:rFonts w:ascii="Arial" w:hAnsi="Arial" w:cs="Arial"/>
          <w:lang w:val="de-DE"/>
        </w:rPr>
        <w:t xml:space="preserve">min</w:t>
      </w:r>
      <w:r w:rsidR="00580755">
        <w:rPr>
          <w:rFonts w:ascii="Arial" w:hAnsi="Arial" w:cs="Arial"/>
          <w:vertAlign w:val="superscript"/>
          <w:lang w:val="de-DE"/>
        </w:rPr>
        <w:t xml:space="preserve">⁻¹</w:t>
      </w:r>
    </w:p>
    <w:p w:rsidRPr="007C53F4" w:rsidR="002E2BA5" w:rsidP="002E2BA5" w:rsidRDefault="002E2BA5" w14:paraId="56D8DF4E" w14:textId="7D5A604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start="4253" w:hanging="4253"/>
        <w:jc w:val="both"/>
        <w:rPr>
          <w:rFonts w:ascii="Arial" w:hAnsi="Arial" w:cs="Arial"/>
          <w:lang w:val="de-DE"/>
        </w:rPr>
      </w:pPr>
      <w:r w:rsidRPr="007C53F4">
        <w:rPr>
          <w:rFonts w:ascii="Arial" w:hAnsi="Arial" w:cs="Arial"/>
          <w:lang w:val="de-DE"/>
        </w:rPr>
        <w:t xml:space="preserve">Clasa ISO:</w:t>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 xml:space="preserve">F</w:t>
      </w:r>
    </w:p>
    <w:p w:rsidRPr="007C53F4" w:rsidR="002E2BA5" w:rsidP="002E2BA5" w:rsidRDefault="002E2BA5" w14:paraId="58FB913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start="4253" w:hanging="4253"/>
        <w:jc w:val="both"/>
        <w:rPr>
          <w:rFonts w:ascii="Arial" w:hAnsi="Arial" w:cs="Arial"/>
          <w:lang w:val="de-DE"/>
        </w:rPr>
      </w:pPr>
      <w:r w:rsidRPr="007C53F4">
        <w:rPr>
          <w:rFonts w:ascii="Arial" w:hAnsi="Arial" w:cs="Arial"/>
          <w:lang w:val="de-DE"/>
        </w:rPr>
        <w:t xml:space="preserve">Grad de protecție:</w:t>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 xml:space="preserve">IP55</w:t>
      </w:r>
    </w:p>
    <w:p w:rsidRPr="007C53F4" w:rsidR="002E2BA5" w:rsidP="002E2BA5" w:rsidRDefault="002E2BA5" w14:paraId="45FF0209"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start="4253" w:hanging="4253"/>
        <w:jc w:val="both"/>
        <w:rPr>
          <w:rFonts w:ascii="Arial" w:hAnsi="Arial" w:cs="Arial"/>
          <w:lang w:val="de-DE"/>
        </w:rPr>
      </w:pPr>
      <w:r w:rsidRPr="007C53F4">
        <w:rPr>
          <w:rFonts w:ascii="Arial" w:hAnsi="Arial" w:cs="Arial"/>
          <w:lang w:val="de-DE"/>
        </w:rPr>
        <w:t xml:space="preserve">Tensiune:</w:t>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 xml:space="preserve">400 V</w:t>
      </w:r>
    </w:p>
    <w:p w:rsidRPr="007C53F4" w:rsidR="002E2BA5" w:rsidP="002E2BA5" w:rsidRDefault="002E2BA5" w14:paraId="62FDF44D"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start="4253" w:hanging="4253"/>
        <w:jc w:val="both"/>
        <w:rPr>
          <w:rFonts w:ascii="Arial" w:hAnsi="Arial" w:cs="Arial"/>
          <w:lang w:val="de-DE"/>
        </w:rPr>
      </w:pPr>
      <w:r w:rsidRPr="007C53F4">
        <w:rPr>
          <w:rFonts w:ascii="Arial" w:hAnsi="Arial" w:cs="Arial"/>
          <w:lang w:val="de-DE"/>
        </w:rPr>
        <w:t xml:space="preserve">Frecvență:</w:t>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 xml:space="preserve">50 Hz</w:t>
      </w:r>
    </w:p>
    <w:p w:rsidR="00AD59FF" w:rsidP="00AD59FF" w:rsidRDefault="002E2BA5" w14:paraId="1D1B0D90" w14:textId="63F8715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start="4253" w:hanging="4253"/>
        <w:jc w:val="both"/>
        <w:rPr>
          <w:rFonts w:ascii="Arial" w:hAnsi="Arial" w:cs="Arial"/>
          <w:lang w:val="de-DE"/>
        </w:rPr>
      </w:pPr>
      <w:r w:rsidRPr="007C53F4">
        <w:rPr>
          <w:rFonts w:ascii="Arial" w:hAnsi="Arial" w:cs="Arial"/>
          <w:lang w:val="de-DE"/>
        </w:rPr>
        <w:t xml:space="preserve">Protecția bobinajului:</w:t>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 xml:space="preserve">3 Senzori de temperatură cu rezistență la rece</w:t>
      </w:r>
    </w:p>
    <w:p w:rsidR="00AD59FF" w:rsidP="00AD59FF" w:rsidRDefault="00AD59FF" w14:paraId="3E0C85E6" w14:textId="77777777">
      <w:pPr>
        <w:pStyle w:val="Textkrper"/>
        <w:numPr>
          <w:ilvl w:val="0"/>
          <w:numId w:val="7"/>
        </w:numPr>
        <w:rPr>
          <w:rFonts w:ascii="Arial" w:hAnsi="Arial" w:cs="Arial"/>
          <w:lang w:val="de-DE"/>
        </w:rPr>
      </w:pPr>
      <w:r w:rsidRPr="007C53F4">
        <w:rPr>
          <w:rFonts w:ascii="Arial" w:hAnsi="Arial" w:cs="Arial"/>
          <w:lang w:val="de-DE"/>
        </w:rPr>
        <w:t xml:space="preserve">Vopsirea se va realiza după cum urmează: RAL 3020 roșu trafic sau vopsire specială specifică proiectului: RAL ______</w:t>
      </w:r>
    </w:p>
    <w:p w:rsidRPr="00892ECF" w:rsidR="00892ECF" w:rsidP="00892ECF" w:rsidRDefault="00892ECF" w14:paraId="46EAA2D9" w14:textId="29FA5571">
      <w:pPr>
        <w:pStyle w:val="Textkrper"/>
        <w:rPr>
          <w:rFonts w:ascii="Arial" w:hAnsi="Arial" w:cs="Arial"/>
          <w:b/>
          <w:bCs/>
          <w:lang w:val="de-DE"/>
        </w:rPr>
      </w:pPr>
      <w:r w:rsidRPr="00892ECF">
        <w:rPr>
          <w:rFonts w:ascii="Arial" w:hAnsi="Arial" w:cs="Arial"/>
          <w:b/>
          <w:bCs/>
          <w:lang w:val="de-DE"/>
        </w:rPr>
        <w:t xml:space="preserve">Mașina completă</w:t>
      </w:r>
    </w:p>
    <w:p w:rsidRPr="007C53F4" w:rsidR="00AD59FF" w:rsidP="00AD59FF" w:rsidRDefault="00AD59FF" w14:paraId="0179A8D7" w14:textId="77777777">
      <w:pPr>
        <w:pStyle w:val="Textkrper"/>
        <w:numPr>
          <w:ilvl w:val="0"/>
          <w:numId w:val="7"/>
        </w:numPr>
        <w:rPr>
          <w:rFonts w:ascii="Arial" w:hAnsi="Arial" w:cs="Arial"/>
          <w:lang w:val="de-DE"/>
        </w:rPr>
      </w:pPr>
      <w:r w:rsidRPr="007C53F4">
        <w:rPr>
          <w:rFonts w:ascii="Arial" w:hAnsi="Arial" w:cs="Arial"/>
          <w:lang w:val="de-DE"/>
        </w:rPr>
        <w:t xml:space="preserve">Greutatea grupului motor = _____ kg</w:t>
      </w:r>
    </w:p>
    <w:p w:rsidRPr="007C53F4" w:rsidR="00AD59FF" w:rsidP="00AD59FF" w:rsidRDefault="00AD59FF" w14:paraId="334F033E" w14:textId="04C03636">
      <w:pPr>
        <w:pStyle w:val="Compact"/>
        <w:numPr>
          <w:ilvl w:val="0"/>
          <w:numId w:val="7"/>
        </w:numPr>
        <w:rPr>
          <w:rFonts w:ascii="Arial" w:hAnsi="Arial" w:cs="Arial"/>
          <w:lang w:val="de-DE"/>
        </w:rPr>
      </w:pPr>
      <w:r w:rsidRPr="007C53F4">
        <w:rPr>
          <w:rFonts w:ascii="Arial" w:hAnsi="Arial" w:cs="Arial"/>
          <w:lang w:val="de-DE"/>
        </w:rPr>
        <w:t xml:space="preserve">Dimensiuni L x l x H =_________ mm x _________ mm x _________ mm</w:t>
      </w:r>
    </w:p>
    <w:p w:rsidRPr="007C53F4" w:rsidR="00AD59FF" w:rsidP="002E2BA5" w:rsidRDefault="00AD59FF" w14:paraId="7230327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start="4253" w:hanging="4253"/>
        <w:jc w:val="both"/>
        <w:rPr>
          <w:rFonts w:ascii="Arial" w:hAnsi="Arial" w:cs="Arial"/>
          <w:lang w:val="de-DE"/>
        </w:rPr>
      </w:pPr>
    </w:p>
    <w:p w:rsidR="002E2BA5" w:rsidP="002E2BA5" w:rsidRDefault="002E2BA5" w14:paraId="1ECD749C" w14:textId="77777777">
      <w:pPr>
        <w:pStyle w:val="Compact"/>
        <w:jc w:val="both"/>
        <w:rPr>
          <w:rFonts w:ascii="Arial" w:hAnsi="Arial" w:cs="Arial"/>
          <w:lang w:val="de-DE"/>
        </w:rPr>
      </w:pPr>
    </w:p>
    <w:bookmarkEnd w:id="0"/>
    <w:bookmarkEnd w:id="4"/>
    <w:p w:rsidRPr="00FB5F91" w:rsidR="006F7BFE" w:rsidP="006F7BFE" w:rsidRDefault="00B01D38" w14:paraId="4962CBB7" w14:textId="2B887881">
      <w:pPr>
        <w:rPr>
          <w:rFonts w:ascii="Arial" w:hAnsi="Arial" w:cs="Arial" w:eastAsiaTheme="majorEastAsia"/>
          <w:color w:val="DB0032"/>
          <w:sz w:val="32"/>
          <w:szCs w:val="32"/>
          <w:lang w:val="de-DE"/>
        </w:rPr>
      </w:pPr>
      <w:r w:rsidRPr="00FB5F91" w:rsidR="006F7BFE">
        <w:rPr>
          <w:rFonts w:ascii="Arial" w:hAnsi="Arial" w:cs="Arial" w:eastAsiaTheme="majorEastAsia"/>
          <w:color w:val="DB0032"/>
          <w:sz w:val="32"/>
          <w:szCs w:val="32"/>
          <w:lang w:val="de-DE"/>
        </w:rPr>
        <w:t xml:space="preserve">Livrați </w:t>
      </w:r>
      <w:r w:rsidRPr="00FB5F91">
        <w:rPr>
          <w:rFonts w:ascii="Arial" w:hAnsi="Arial" w:cs="Arial" w:eastAsiaTheme="majorEastAsia"/>
          <w:color w:val="DB0032"/>
          <w:sz w:val="32"/>
          <w:szCs w:val="32"/>
          <w:lang w:val="de-DE"/>
        </w:rPr>
        <w:t xml:space="preserve">concasoare umede </w:t>
      </w:r>
      <w:r w:rsidRPr="00FB5F91" w:rsidR="006F7BFE">
        <w:rPr>
          <w:rFonts w:ascii="Arial" w:hAnsi="Arial" w:cs="Arial" w:eastAsiaTheme="majorEastAsia"/>
          <w:color w:val="DB0032"/>
          <w:sz w:val="32"/>
          <w:szCs w:val="32"/>
          <w:lang w:val="de-DE"/>
        </w:rPr>
        <w:t xml:space="preserve">conform descrierii anterioare</w:t>
      </w:r>
    </w:p>
    <w:p w:rsidR="006F7BFE" w:rsidP="006F7BFE" w:rsidRDefault="006F7BFE" w14:paraId="027C24DA" w14:textId="522AB78D">
      <w:pPr>
        <w:rPr>
          <w:rFonts w:ascii="Arial" w:hAnsi="Arial" w:cs="Arial"/>
          <w:lang w:val="de-DE"/>
        </w:rPr>
      </w:pPr>
      <w:r>
        <w:rPr>
          <w:rFonts w:ascii="Arial" w:hAnsi="Arial" w:cs="Arial"/>
          <w:lang w:val="de-DE"/>
        </w:rPr>
        <w:t xml:space="preserve">Număr de bucăți:</w:t>
      </w:r>
      <w:r>
        <w:rPr>
          <w:rFonts w:ascii="Arial" w:hAnsi="Arial" w:cs="Arial"/>
          <w:lang w:val="de-DE"/>
        </w:rPr>
        <w:tab/>
      </w:r>
      <w:r w:rsidR="004E0E0A">
        <w:rPr>
          <w:rFonts w:ascii="Arial" w:hAnsi="Arial" w:cs="Arial"/>
          <w:lang w:val="de-DE"/>
        </w:rPr>
        <w:tab/>
      </w:r>
      <w:r w:rsidR="004E0E0A">
        <w:rPr>
          <w:rFonts w:ascii="Arial" w:hAnsi="Arial" w:cs="Arial"/>
          <w:lang w:val="de-DE"/>
        </w:rPr>
        <w:t xml:space="preserve">______</w:t>
      </w:r>
    </w:p>
    <w:p w:rsidR="006F7BFE" w:rsidP="006F7BFE" w:rsidRDefault="006F7BFE" w14:paraId="0375DDB0" w14:textId="0C1149E4">
      <w:pPr>
        <w:rPr>
          <w:rFonts w:ascii="Arial" w:hAnsi="Arial" w:cs="Arial"/>
          <w:lang w:val="de-DE"/>
        </w:rPr>
      </w:pPr>
      <w:r>
        <w:rPr>
          <w:rFonts w:ascii="Arial" w:hAnsi="Arial" w:cs="Arial"/>
          <w:lang w:val="de-DE"/>
        </w:rPr>
        <w:t xml:space="preserve">Preț unitar:</w:t>
      </w:r>
      <w:r w:rsidR="004E0E0A">
        <w:rPr>
          <w:rFonts w:ascii="Arial" w:hAnsi="Arial" w:cs="Arial"/>
          <w:lang w:val="de-DE"/>
        </w:rPr>
        <w:tab/>
      </w:r>
      <w:r w:rsidR="004E0E0A">
        <w:rPr>
          <w:rFonts w:ascii="Arial" w:hAnsi="Arial" w:cs="Arial"/>
          <w:lang w:val="de-DE"/>
        </w:rPr>
        <w:tab/>
      </w:r>
      <w:r w:rsidR="004E0E0A">
        <w:rPr>
          <w:rFonts w:ascii="Arial" w:hAnsi="Arial" w:cs="Arial"/>
          <w:lang w:val="de-DE"/>
        </w:rPr>
        <w:t xml:space="preserve">______ €</w:t>
      </w:r>
    </w:p>
    <w:p w:rsidRPr="006F7BFE" w:rsidR="006F7BFE" w:rsidP="006F7BFE" w:rsidRDefault="006F7BFE" w14:paraId="2117D8D5" w14:textId="38D568F4">
      <w:pPr>
        <w:rPr>
          <w:rFonts w:ascii="Arial" w:hAnsi="Arial" w:cs="Arial"/>
          <w:lang w:val="de-DE"/>
        </w:rPr>
      </w:pPr>
      <w:r>
        <w:rPr>
          <w:rFonts w:ascii="Arial" w:hAnsi="Arial" w:cs="Arial"/>
          <w:lang w:val="de-DE"/>
        </w:rPr>
        <w:t xml:space="preserve">Preț total:</w:t>
      </w:r>
      <w:r w:rsidR="004E0E0A">
        <w:rPr>
          <w:rFonts w:ascii="Arial" w:hAnsi="Arial" w:cs="Arial"/>
          <w:lang w:val="de-DE"/>
        </w:rPr>
        <w:tab/>
      </w:r>
      <w:r w:rsidR="004E0E0A">
        <w:rPr>
          <w:rFonts w:ascii="Arial" w:hAnsi="Arial" w:cs="Arial"/>
          <w:lang w:val="de-DE"/>
        </w:rPr>
        <w:tab/>
      </w:r>
      <w:r w:rsidR="004E0E0A">
        <w:rPr>
          <w:rFonts w:ascii="Arial" w:hAnsi="Arial" w:cs="Arial"/>
          <w:lang w:val="de-DE"/>
        </w:rPr>
        <w:t xml:space="preserve">______ €</w:t>
      </w:r>
    </w:p>
    <w:sectPr w:rsidRPr="006F7BFE" w:rsidR="006F7BFE" w:rsidSect="002B22D3">
      <w:footerReference w:type="default" r:id="rId10"/>
      <w:footnotePr>
        <w:numRestart w:val="eachSect"/>
      </w:footnotePr>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62F" w:rsidP="00484D04" w:rsidRDefault="0045762F" w14:paraId="7D079830" w14:textId="77777777">
      <w:pPr>
        <w:spacing w:after="0"/>
      </w:pPr>
      <w:r>
        <w:separator/>
      </w:r>
    </w:p>
  </w:endnote>
  <w:endnote w:type="continuationSeparator" w:id="0">
    <w:p w:rsidR="0045762F" w:rsidP="00484D04" w:rsidRDefault="0045762F" w14:paraId="1B633332"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7923081"/>
      <w:docPartObj>
        <w:docPartGallery w:val="Page Numbers (Bottom of Page)"/>
        <w:docPartUnique/>
      </w:docPartObj>
    </w:sdtPr>
    <w:sdtEndPr/>
    <w:sdtContent>
      <w:sdt>
        <w:sdtPr>
          <w:id w:val="-1769616900"/>
          <w:docPartObj>
            <w:docPartGallery w:val="Page Numbers (Top of Page)"/>
            <w:docPartUnique/>
          </w:docPartObj>
        </w:sdtPr>
        <w:sdtEndPr/>
        <w:sdtContent>
          <w:p w:rsidR="006678C1" w:rsidRDefault="006678C1" w14:paraId="7DA83A8C" w14:textId="1FDC87B3">
            <w:pPr>
              <w:pStyle w:val="Fuzeile"/>
              <w:jc w:val="right"/>
            </w:pPr>
            <w:r>
              <w:rPr>
                <w:lang w:val="de-DE"/>
              </w:rPr>
              <w:t xml:space="preserve">Pagina</w:t>
            </w:r>
            <w:r>
              <w:rPr>
                <w:b/>
                <w:bCs/>
              </w:rPr>
              <w:fldChar w:fldCharType="begin"/>
            </w:r>
            <w:r>
              <w:rPr>
                <w:b/>
                <w:bCs/>
              </w:rPr>
              <w:instrText>PAGE</w:instrText>
            </w:r>
            <w:r>
              <w:rPr>
                <w:b/>
                <w:bCs/>
              </w:rPr>
              <w:fldChar w:fldCharType="separate"/>
            </w:r>
            <w:r>
              <w:rPr>
                <w:b/>
                <w:bCs/>
                <w:lang w:val="de-DE"/>
              </w:rPr>
              <w:t>2</w:t>
            </w:r>
            <w:r>
              <w:rPr>
                <w:b/>
                <w:bCs/>
              </w:rPr>
              <w:fldChar w:fldCharType="end"/>
            </w:r>
            <w:r>
              <w:rPr>
                <w:lang w:val="de-DE"/>
              </w:rPr>
              <w:t xml:space="preserve"> de la </w:t>
            </w:r>
            <w:r>
              <w:rPr>
                <w:b/>
                <w:bCs/>
              </w:rPr>
              <w:fldChar w:fldCharType="begin"/>
            </w:r>
            <w:r>
              <w:rPr>
                <w:b/>
                <w:bCs/>
              </w:rPr>
              <w:instrText>NUMPAGES</w:instrText>
            </w:r>
            <w:r>
              <w:rPr>
                <w:b/>
                <w:bCs/>
              </w:rPr>
              <w:fldChar w:fldCharType="separate"/>
            </w:r>
            <w:r>
              <w:rPr>
                <w:b/>
                <w:bCs/>
                <w:lang w:val="de-DE"/>
              </w:rPr>
              <w:t>2</w:t>
            </w:r>
            <w:r>
              <w:rPr>
                <w:b/>
                <w:bCs/>
              </w:rPr>
              <w:fldChar w:fldCharType="end"/>
            </w:r>
          </w:p>
        </w:sdtContent>
      </w:sdt>
    </w:sdtContent>
  </w:sdt>
  <w:p w:rsidR="00484D04" w:rsidRDefault="00484D04" w14:paraId="72426FD7"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62F" w:rsidP="00484D04" w:rsidRDefault="0045762F" w14:paraId="4D4995D8" w14:textId="77777777">
      <w:pPr>
        <w:spacing w:after="0"/>
      </w:pPr>
      <w:r>
        <w:separator/>
      </w:r>
    </w:p>
  </w:footnote>
  <w:footnote w:type="continuationSeparator" w:id="0">
    <w:p w:rsidR="0045762F" w:rsidP="00484D04" w:rsidRDefault="0045762F" w14:paraId="5C2D0DEC" w14:textId="777777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F2EAA6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D16CD74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31F829FB"/>
    <w:multiLevelType w:val="hybridMultilevel"/>
    <w:tmpl w:val="78F82C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FD41A28"/>
    <w:multiLevelType w:val="hybridMultilevel"/>
    <w:tmpl w:val="29D89E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1B70C4"/>
    <w:multiLevelType w:val="hybridMultilevel"/>
    <w:tmpl w:val="5BF8BF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A8765CB"/>
    <w:multiLevelType w:val="hybridMultilevel"/>
    <w:tmpl w:val="AE22D0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3232076">
    <w:abstractNumId w:val="0"/>
  </w:num>
  <w:num w:numId="2" w16cid:durableId="1690333870">
    <w:abstractNumId w:val="1"/>
  </w:num>
  <w:num w:numId="3" w16cid:durableId="1750887811">
    <w:abstractNumId w:val="1"/>
  </w:num>
  <w:num w:numId="4" w16cid:durableId="1642541366">
    <w:abstractNumId w:val="1"/>
  </w:num>
  <w:num w:numId="5" w16cid:durableId="1928417064">
    <w:abstractNumId w:val="1"/>
  </w:num>
  <w:num w:numId="6" w16cid:durableId="2051219039">
    <w:abstractNumId w:val="1"/>
  </w:num>
  <w:num w:numId="7" w16cid:durableId="65304359">
    <w:abstractNumId w:val="1"/>
  </w:num>
  <w:num w:numId="8" w16cid:durableId="125701571">
    <w:abstractNumId w:val="1"/>
  </w:num>
  <w:num w:numId="9" w16cid:durableId="1863741751">
    <w:abstractNumId w:val="1"/>
  </w:num>
  <w:num w:numId="10" w16cid:durableId="1605503860">
    <w:abstractNumId w:val="1"/>
  </w:num>
  <w:num w:numId="11" w16cid:durableId="984505116">
    <w:abstractNumId w:val="5"/>
  </w:num>
  <w:num w:numId="12" w16cid:durableId="78721181">
    <w:abstractNumId w:val="4"/>
  </w:num>
  <w:num w:numId="13" w16cid:durableId="1909882557">
    <w:abstractNumId w:val="3"/>
  </w:num>
  <w:num w:numId="14" w16cid:durableId="816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hyphenationZone w:val="425"/>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414"/>
    <w:rsid w:val="000006E1"/>
    <w:rsid w:val="0003170E"/>
    <w:rsid w:val="00032652"/>
    <w:rsid w:val="0005201F"/>
    <w:rsid w:val="00061AB9"/>
    <w:rsid w:val="00070349"/>
    <w:rsid w:val="000A1E7C"/>
    <w:rsid w:val="000A3774"/>
    <w:rsid w:val="000B6084"/>
    <w:rsid w:val="000E5915"/>
    <w:rsid w:val="000E7DA3"/>
    <w:rsid w:val="000F5D0C"/>
    <w:rsid w:val="00106B5D"/>
    <w:rsid w:val="00112650"/>
    <w:rsid w:val="001233D4"/>
    <w:rsid w:val="00135AC9"/>
    <w:rsid w:val="0013758E"/>
    <w:rsid w:val="00142B3D"/>
    <w:rsid w:val="00166C48"/>
    <w:rsid w:val="0018198C"/>
    <w:rsid w:val="001B313B"/>
    <w:rsid w:val="001C3E16"/>
    <w:rsid w:val="001C4D41"/>
    <w:rsid w:val="001E2908"/>
    <w:rsid w:val="001F32BE"/>
    <w:rsid w:val="00206A13"/>
    <w:rsid w:val="0025061B"/>
    <w:rsid w:val="00251622"/>
    <w:rsid w:val="00267BF3"/>
    <w:rsid w:val="0029018F"/>
    <w:rsid w:val="00296EA5"/>
    <w:rsid w:val="002A1EA6"/>
    <w:rsid w:val="002B22D3"/>
    <w:rsid w:val="002B6012"/>
    <w:rsid w:val="002C0DAC"/>
    <w:rsid w:val="002D700A"/>
    <w:rsid w:val="002E21E0"/>
    <w:rsid w:val="002E2BA5"/>
    <w:rsid w:val="002E757F"/>
    <w:rsid w:val="002F7EB8"/>
    <w:rsid w:val="00300CE7"/>
    <w:rsid w:val="00323356"/>
    <w:rsid w:val="0032377A"/>
    <w:rsid w:val="0033331C"/>
    <w:rsid w:val="003361C3"/>
    <w:rsid w:val="0035277D"/>
    <w:rsid w:val="003546AB"/>
    <w:rsid w:val="003619EF"/>
    <w:rsid w:val="00372D6E"/>
    <w:rsid w:val="00377115"/>
    <w:rsid w:val="003857FB"/>
    <w:rsid w:val="00393701"/>
    <w:rsid w:val="003963CD"/>
    <w:rsid w:val="003B7846"/>
    <w:rsid w:val="003C1A1E"/>
    <w:rsid w:val="003D6165"/>
    <w:rsid w:val="003E6056"/>
    <w:rsid w:val="00420EDF"/>
    <w:rsid w:val="00425267"/>
    <w:rsid w:val="00425AF7"/>
    <w:rsid w:val="00443A50"/>
    <w:rsid w:val="0045762F"/>
    <w:rsid w:val="00477F0D"/>
    <w:rsid w:val="0048278C"/>
    <w:rsid w:val="00484D04"/>
    <w:rsid w:val="004A6238"/>
    <w:rsid w:val="004A6956"/>
    <w:rsid w:val="004D3DCA"/>
    <w:rsid w:val="004E0E0A"/>
    <w:rsid w:val="004F28DA"/>
    <w:rsid w:val="00520075"/>
    <w:rsid w:val="00522525"/>
    <w:rsid w:val="005228C7"/>
    <w:rsid w:val="00554655"/>
    <w:rsid w:val="0056283C"/>
    <w:rsid w:val="00580755"/>
    <w:rsid w:val="00580DD6"/>
    <w:rsid w:val="00585F77"/>
    <w:rsid w:val="00594728"/>
    <w:rsid w:val="005B5070"/>
    <w:rsid w:val="005C2688"/>
    <w:rsid w:val="005D22D5"/>
    <w:rsid w:val="005D4F96"/>
    <w:rsid w:val="005E3B15"/>
    <w:rsid w:val="005E6779"/>
    <w:rsid w:val="005F349B"/>
    <w:rsid w:val="00610E1F"/>
    <w:rsid w:val="0061483B"/>
    <w:rsid w:val="00644BCE"/>
    <w:rsid w:val="006544AA"/>
    <w:rsid w:val="00661970"/>
    <w:rsid w:val="00661CB1"/>
    <w:rsid w:val="00663977"/>
    <w:rsid w:val="0066634F"/>
    <w:rsid w:val="006678C1"/>
    <w:rsid w:val="00674762"/>
    <w:rsid w:val="00677443"/>
    <w:rsid w:val="0068540C"/>
    <w:rsid w:val="006A1DD5"/>
    <w:rsid w:val="006B63BC"/>
    <w:rsid w:val="006B7D19"/>
    <w:rsid w:val="006C20EF"/>
    <w:rsid w:val="006C71DF"/>
    <w:rsid w:val="006D296A"/>
    <w:rsid w:val="006F1602"/>
    <w:rsid w:val="006F5992"/>
    <w:rsid w:val="006F7BFE"/>
    <w:rsid w:val="007021D2"/>
    <w:rsid w:val="00710154"/>
    <w:rsid w:val="00723A3D"/>
    <w:rsid w:val="00725C42"/>
    <w:rsid w:val="0072748E"/>
    <w:rsid w:val="00747694"/>
    <w:rsid w:val="00752910"/>
    <w:rsid w:val="00762251"/>
    <w:rsid w:val="007645DC"/>
    <w:rsid w:val="007701B9"/>
    <w:rsid w:val="00777230"/>
    <w:rsid w:val="007835BF"/>
    <w:rsid w:val="00794E61"/>
    <w:rsid w:val="00795C39"/>
    <w:rsid w:val="007C216E"/>
    <w:rsid w:val="007C53F4"/>
    <w:rsid w:val="007C5BDE"/>
    <w:rsid w:val="007C6414"/>
    <w:rsid w:val="0080309A"/>
    <w:rsid w:val="00803CBC"/>
    <w:rsid w:val="008042B8"/>
    <w:rsid w:val="00813930"/>
    <w:rsid w:val="0082031C"/>
    <w:rsid w:val="008237CE"/>
    <w:rsid w:val="00846020"/>
    <w:rsid w:val="008657D8"/>
    <w:rsid w:val="00867B8A"/>
    <w:rsid w:val="00873071"/>
    <w:rsid w:val="00873AC9"/>
    <w:rsid w:val="00877FA0"/>
    <w:rsid w:val="008852F1"/>
    <w:rsid w:val="00892ECF"/>
    <w:rsid w:val="00895A7A"/>
    <w:rsid w:val="008A0717"/>
    <w:rsid w:val="008A20DD"/>
    <w:rsid w:val="008D7D48"/>
    <w:rsid w:val="008E11ED"/>
    <w:rsid w:val="008E3FBE"/>
    <w:rsid w:val="008F049B"/>
    <w:rsid w:val="008F7A35"/>
    <w:rsid w:val="009046AC"/>
    <w:rsid w:val="00904906"/>
    <w:rsid w:val="00904AAC"/>
    <w:rsid w:val="009051CF"/>
    <w:rsid w:val="00905793"/>
    <w:rsid w:val="00910ABE"/>
    <w:rsid w:val="00916EA3"/>
    <w:rsid w:val="00924BEF"/>
    <w:rsid w:val="00940E4E"/>
    <w:rsid w:val="0096132B"/>
    <w:rsid w:val="00970A2E"/>
    <w:rsid w:val="00983582"/>
    <w:rsid w:val="00983BB8"/>
    <w:rsid w:val="00995340"/>
    <w:rsid w:val="009A4445"/>
    <w:rsid w:val="009B1D68"/>
    <w:rsid w:val="009B27FE"/>
    <w:rsid w:val="009C5A74"/>
    <w:rsid w:val="009D525D"/>
    <w:rsid w:val="00A32E9C"/>
    <w:rsid w:val="00A45696"/>
    <w:rsid w:val="00A50FFF"/>
    <w:rsid w:val="00A57DB6"/>
    <w:rsid w:val="00A70F83"/>
    <w:rsid w:val="00A81211"/>
    <w:rsid w:val="00A86E7E"/>
    <w:rsid w:val="00AA0F8B"/>
    <w:rsid w:val="00AB71D1"/>
    <w:rsid w:val="00AC052E"/>
    <w:rsid w:val="00AC095F"/>
    <w:rsid w:val="00AC28AE"/>
    <w:rsid w:val="00AC31E6"/>
    <w:rsid w:val="00AC4DC0"/>
    <w:rsid w:val="00AD0964"/>
    <w:rsid w:val="00AD59FF"/>
    <w:rsid w:val="00AD5F38"/>
    <w:rsid w:val="00AF4FDF"/>
    <w:rsid w:val="00B01D38"/>
    <w:rsid w:val="00B13194"/>
    <w:rsid w:val="00B345AC"/>
    <w:rsid w:val="00B36857"/>
    <w:rsid w:val="00B47982"/>
    <w:rsid w:val="00B50156"/>
    <w:rsid w:val="00B51BB3"/>
    <w:rsid w:val="00B54401"/>
    <w:rsid w:val="00B65FF8"/>
    <w:rsid w:val="00B7054A"/>
    <w:rsid w:val="00B82C74"/>
    <w:rsid w:val="00B86D2C"/>
    <w:rsid w:val="00BC25D6"/>
    <w:rsid w:val="00BD1ED9"/>
    <w:rsid w:val="00BD4A06"/>
    <w:rsid w:val="00BF26E8"/>
    <w:rsid w:val="00C03828"/>
    <w:rsid w:val="00C152EA"/>
    <w:rsid w:val="00C35847"/>
    <w:rsid w:val="00C6769F"/>
    <w:rsid w:val="00C70F99"/>
    <w:rsid w:val="00C80C75"/>
    <w:rsid w:val="00C82D51"/>
    <w:rsid w:val="00C85793"/>
    <w:rsid w:val="00C91BB2"/>
    <w:rsid w:val="00C94164"/>
    <w:rsid w:val="00CA49B7"/>
    <w:rsid w:val="00CB6D1E"/>
    <w:rsid w:val="00CB75B5"/>
    <w:rsid w:val="00CE2287"/>
    <w:rsid w:val="00CF4A40"/>
    <w:rsid w:val="00D239D4"/>
    <w:rsid w:val="00D245D7"/>
    <w:rsid w:val="00D557D4"/>
    <w:rsid w:val="00D66BB7"/>
    <w:rsid w:val="00D73229"/>
    <w:rsid w:val="00D77A01"/>
    <w:rsid w:val="00D8352D"/>
    <w:rsid w:val="00D84404"/>
    <w:rsid w:val="00DC2519"/>
    <w:rsid w:val="00DD211B"/>
    <w:rsid w:val="00E044E8"/>
    <w:rsid w:val="00E13C5A"/>
    <w:rsid w:val="00E155FE"/>
    <w:rsid w:val="00E23897"/>
    <w:rsid w:val="00E359E0"/>
    <w:rsid w:val="00E40DB4"/>
    <w:rsid w:val="00E4228E"/>
    <w:rsid w:val="00E453B3"/>
    <w:rsid w:val="00E458B7"/>
    <w:rsid w:val="00E45EC8"/>
    <w:rsid w:val="00E604CA"/>
    <w:rsid w:val="00E61CD7"/>
    <w:rsid w:val="00E95D2D"/>
    <w:rsid w:val="00EB2A1F"/>
    <w:rsid w:val="00EB6FA6"/>
    <w:rsid w:val="00ED6D36"/>
    <w:rsid w:val="00EE2F84"/>
    <w:rsid w:val="00EF365C"/>
    <w:rsid w:val="00F074FC"/>
    <w:rsid w:val="00F14390"/>
    <w:rsid w:val="00F143C7"/>
    <w:rsid w:val="00F23371"/>
    <w:rsid w:val="00F424AE"/>
    <w:rsid w:val="00F54159"/>
    <w:rsid w:val="00F54B70"/>
    <w:rsid w:val="00F620B0"/>
    <w:rsid w:val="00F70316"/>
    <w:rsid w:val="00F90D51"/>
    <w:rsid w:val="00F93E60"/>
    <w:rsid w:val="00FB4582"/>
    <w:rsid w:val="00FB5F91"/>
    <w:rsid w:val="00FB63CB"/>
    <w:rsid w:val="00FB6538"/>
    <w:rsid w:val="00FB6FE1"/>
    <w:rsid w:val="00FD3646"/>
    <w:rsid w:val="00FD6C10"/>
    <w:rsid w:val="00FE1E1B"/>
    <w:rsid w:val="00FE4791"/>
    <w:rsid w:val="00FF6D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37DF1"/>
  <w15:docId w15:val="{61C7113C-E6D8-4443-93FA-C4FE404E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4E61"/>
  </w:style>
  <w:style w:type="paragraph" w:styleId="berschrift1">
    <w:name w:val="heading 1"/>
    <w:basedOn w:val="Standard"/>
    <w:next w:val="Textkrper"/>
    <w:link w:val="berschrift1Zchn"/>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Textkrper"/>
    <w:link w:val="berschrift2Zchn"/>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Textkrper"/>
    <w:link w:val="berschrift3Zchn"/>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Textkrper"/>
    <w:link w:val="berschrift4Zchn"/>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Textkrper"/>
    <w:link w:val="berschrift5Zchn"/>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Textkrper"/>
    <w:link w:val="berschrift6Zchn"/>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Textkrper"/>
    <w:link w:val="berschrift7Zchn"/>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Textkrper"/>
    <w:link w:val="berschrift8Zchn"/>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Textkrper"/>
    <w:link w:val="berschrift9Zchn"/>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pPr>
      <w:spacing w:before="180" w:after="180"/>
    </w:p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styleId="Titel">
    <w:name w:val="Title"/>
    <w:basedOn w:val="Standard"/>
    <w:next w:val="Textkrper"/>
    <w:link w:val="TitelZchn"/>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elZchn">
    <w:name w:val="Titel Zchn"/>
    <w:basedOn w:val="Absatz-Standardschriftart"/>
    <w:link w:val="Titel"/>
    <w:uiPriority w:val="10"/>
    <w:rsid w:val="00A10FD9"/>
    <w:rPr>
      <w:rFonts w:asciiTheme="majorHAnsi" w:eastAsiaTheme="majorEastAsia" w:hAnsiTheme="majorHAnsi" w:cstheme="majorBidi"/>
      <w:sz w:val="56"/>
      <w:szCs w:val="56"/>
    </w:rPr>
  </w:style>
  <w:style w:type="paragraph" w:styleId="Untertitel">
    <w:name w:val="Subtitle"/>
    <w:basedOn w:val="Titel"/>
    <w:next w:val="Textkrper"/>
    <w:link w:val="UntertitelZchn"/>
    <w:uiPriority w:val="11"/>
    <w:qFormat/>
    <w:rsid w:val="00A10FD9"/>
    <w:pPr>
      <w:numPr>
        <w:ilvl w:val="1"/>
      </w:numPr>
    </w:pPr>
    <w:rPr>
      <w:spacing w:val="15"/>
      <w:sz w:val="28"/>
      <w:szCs w:val="28"/>
    </w:rPr>
  </w:style>
  <w:style w:type="character" w:customStyle="1" w:styleId="UntertitelZchn">
    <w:name w:val="Untertitel Zchn"/>
    <w:basedOn w:val="Absatz-Standardschriftart"/>
    <w:link w:val="Untertitel"/>
    <w:uiPriority w:val="11"/>
    <w:rsid w:val="00A10FD9"/>
    <w:rPr>
      <w:rFonts w:asciiTheme="majorHAnsi" w:eastAsiaTheme="majorEastAsia" w:hAnsiTheme="majorHAnsi" w:cstheme="majorBidi"/>
      <w:spacing w:val="15"/>
      <w:sz w:val="28"/>
      <w:szCs w:val="28"/>
    </w:rPr>
  </w:style>
  <w:style w:type="paragraph" w:customStyle="1" w:styleId="Author">
    <w:name w:val="Author"/>
    <w:basedOn w:val="Titel"/>
    <w:next w:val="Textkrper"/>
    <w:qFormat/>
    <w:pPr>
      <w:keepNext/>
      <w:keepLines/>
    </w:pPr>
    <w:rPr>
      <w:sz w:val="24"/>
      <w:szCs w:val="24"/>
    </w:rPr>
  </w:style>
  <w:style w:type="paragraph" w:styleId="Datum">
    <w:name w:val="Date"/>
    <w:basedOn w:val="Titel"/>
    <w:next w:val="Textkrper"/>
    <w:qFormat/>
    <w:pPr>
      <w:keepNext/>
      <w:keepLines/>
    </w:pPr>
    <w:rPr>
      <w:sz w:val="24"/>
      <w:szCs w:val="24"/>
    </w:rPr>
  </w:style>
  <w:style w:type="paragraph" w:customStyle="1" w:styleId="AbstractTitle">
    <w:name w:val="Abstract Title"/>
    <w:basedOn w:val="Standard"/>
    <w:next w:val="Abstract"/>
    <w:qFormat/>
    <w:pPr>
      <w:keepNext/>
      <w:keepLines/>
      <w:spacing w:before="300" w:after="0"/>
      <w:jc w:val="center"/>
    </w:pPr>
    <w:rPr>
      <w:b/>
      <w:sz w:val="20"/>
      <w:szCs w:val="20"/>
    </w:rPr>
  </w:style>
  <w:style w:type="paragraph" w:customStyle="1" w:styleId="Abstract">
    <w:name w:val="Abstract"/>
    <w:basedOn w:val="Standard"/>
    <w:next w:val="Textkrper"/>
    <w:qFormat/>
    <w:pPr>
      <w:keepNext/>
      <w:keepLines/>
      <w:spacing w:before="100" w:after="300"/>
    </w:pPr>
    <w:rPr>
      <w:sz w:val="20"/>
      <w:szCs w:val="20"/>
    </w:rPr>
  </w:style>
  <w:style w:type="paragraph" w:styleId="Literaturverzeichnis">
    <w:name w:val="Bibliography"/>
    <w:basedOn w:val="Standard"/>
    <w:qFormat/>
  </w:style>
  <w:style w:type="character" w:customStyle="1" w:styleId="berschrift1Zchn">
    <w:name w:val="Überschrift 1 Zchn"/>
    <w:basedOn w:val="Absatz-Standardschriftart"/>
    <w:link w:val="berschrift1"/>
    <w:uiPriority w:val="9"/>
    <w:rsid w:val="00A10FD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A10FD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A10FD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10FD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10FD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10FD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10FD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10FD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10FD9"/>
    <w:rPr>
      <w:rFonts w:eastAsiaTheme="majorEastAsia" w:cstheme="majorBidi"/>
      <w:color w:val="272727" w:themeColor="text1" w:themeTint="D8"/>
    </w:rPr>
  </w:style>
  <w:style w:type="paragraph" w:styleId="Blocktext">
    <w:name w:val="Block Text"/>
    <w:basedOn w:val="Textkrper"/>
    <w:next w:val="Textkrper"/>
    <w:uiPriority w:val="9"/>
    <w:unhideWhenUsed/>
    <w:qFormat/>
    <w:pPr>
      <w:spacing w:before="100" w:after="100"/>
      <w:ind w:left="480" w:right="480"/>
    </w:pPr>
  </w:style>
  <w:style w:type="paragraph" w:styleId="Funotentext">
    <w:name w:val="footnote text"/>
    <w:basedOn w:val="Standard"/>
    <w:uiPriority w:val="9"/>
    <w:unhideWhenUsed/>
    <w:qFormat/>
  </w:style>
  <w:style w:type="paragraph" w:customStyle="1" w:styleId="FootnoteBlockText">
    <w:name w:val="Footnote Block Text"/>
    <w:basedOn w:val="Funotentext"/>
    <w:next w:val="Funoten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Beschriftung">
    <w:name w:val="caption"/>
    <w:basedOn w:val="Standard"/>
    <w:link w:val="BeschriftungZchn"/>
    <w:pPr>
      <w:spacing w:after="120"/>
    </w:pPr>
    <w:rPr>
      <w:i/>
    </w:rPr>
  </w:style>
  <w:style w:type="paragraph" w:customStyle="1" w:styleId="TableCaption">
    <w:name w:val="Table Caption"/>
    <w:basedOn w:val="Beschriftung"/>
    <w:pPr>
      <w:keepNext/>
    </w:pPr>
  </w:style>
  <w:style w:type="paragraph" w:customStyle="1" w:styleId="ImageCaption">
    <w:name w:val="Image Caption"/>
    <w:basedOn w:val="Beschriftung"/>
  </w:style>
  <w:style w:type="paragraph" w:customStyle="1" w:styleId="Figure">
    <w:name w:val="Figure"/>
    <w:basedOn w:val="Standard"/>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rPr>
      <w:i/>
    </w:rPr>
  </w:style>
  <w:style w:type="character" w:customStyle="1" w:styleId="VerbatimChar">
    <w:name w:val="Verbatim Char"/>
    <w:basedOn w:val="BeschriftungZchn"/>
    <w:link w:val="SourceCode"/>
    <w:rPr>
      <w:rFonts w:ascii="Consolas" w:hAnsi="Consolas"/>
      <w:i/>
      <w:sz w:val="22"/>
    </w:rPr>
  </w:style>
  <w:style w:type="character" w:customStyle="1" w:styleId="SectionNumber">
    <w:name w:val="Section Number"/>
    <w:basedOn w:val="BeschriftungZchn"/>
    <w:rPr>
      <w:i/>
    </w:rPr>
  </w:style>
  <w:style w:type="character" w:styleId="Funotenzeichen">
    <w:name w:val="footnote reference"/>
    <w:basedOn w:val="BeschriftungZchn"/>
    <w:rPr>
      <w:i/>
      <w:vertAlign w:val="superscript"/>
    </w:rPr>
  </w:style>
  <w:style w:type="character" w:styleId="Hyperlink">
    <w:name w:val="Hyperlink"/>
    <w:basedOn w:val="BeschriftungZchn"/>
    <w:rPr>
      <w:i/>
      <w:color w:val="156082" w:themeColor="accent1"/>
    </w:rPr>
  </w:style>
  <w:style w:type="paragraph" w:styleId="Inhaltsverzeichnisberschrift">
    <w:name w:val="TOC Heading"/>
    <w:basedOn w:val="berschrift1"/>
    <w:next w:val="Textkrper"/>
    <w:uiPriority w:val="39"/>
    <w:unhideWhenUsed/>
    <w:qFormat/>
    <w:pPr>
      <w:spacing w:before="240" w:line="259" w:lineRule="auto"/>
      <w:outlineLvl w:val="9"/>
    </w:pPr>
  </w:style>
  <w:style w:type="paragraph" w:customStyle="1" w:styleId="SourceCode">
    <w:name w:val="Source Code"/>
    <w:basedOn w:val="Standard"/>
    <w:link w:val="VerbatimChar"/>
    <w:pPr>
      <w:wordWrap w:val="0"/>
    </w:pPr>
  </w:style>
  <w:style w:type="character" w:customStyle="1" w:styleId="KeywordTok">
    <w:name w:val="KeywordTok"/>
    <w:basedOn w:val="VerbatimChar"/>
    <w:rPr>
      <w:rFonts w:ascii="Consolas" w:hAnsi="Consolas"/>
      <w:b/>
      <w:i/>
      <w:color w:val="007020"/>
      <w:sz w:val="22"/>
    </w:rPr>
  </w:style>
  <w:style w:type="character" w:customStyle="1" w:styleId="DataTypeTok">
    <w:name w:val="DataTypeTok"/>
    <w:basedOn w:val="VerbatimChar"/>
    <w:rPr>
      <w:rFonts w:ascii="Consolas" w:hAnsi="Consolas"/>
      <w:i/>
      <w:color w:val="902000"/>
      <w:sz w:val="22"/>
    </w:rPr>
  </w:style>
  <w:style w:type="character" w:customStyle="1" w:styleId="DecValTok">
    <w:name w:val="DecValTok"/>
    <w:basedOn w:val="VerbatimChar"/>
    <w:rPr>
      <w:rFonts w:ascii="Consolas" w:hAnsi="Consolas"/>
      <w:i/>
      <w:color w:val="40A070"/>
      <w:sz w:val="22"/>
    </w:rPr>
  </w:style>
  <w:style w:type="character" w:customStyle="1" w:styleId="BaseNTok">
    <w:name w:val="BaseNTok"/>
    <w:basedOn w:val="VerbatimChar"/>
    <w:rPr>
      <w:rFonts w:ascii="Consolas" w:hAnsi="Consolas"/>
      <w:i/>
      <w:color w:val="40A070"/>
      <w:sz w:val="22"/>
    </w:rPr>
  </w:style>
  <w:style w:type="character" w:customStyle="1" w:styleId="FloatTok">
    <w:name w:val="FloatTok"/>
    <w:basedOn w:val="VerbatimChar"/>
    <w:rPr>
      <w:rFonts w:ascii="Consolas" w:hAnsi="Consolas"/>
      <w:i/>
      <w:color w:val="40A070"/>
      <w:sz w:val="22"/>
    </w:rPr>
  </w:style>
  <w:style w:type="character" w:customStyle="1" w:styleId="ConstantTok">
    <w:name w:val="ConstantTok"/>
    <w:basedOn w:val="VerbatimChar"/>
    <w:rPr>
      <w:rFonts w:ascii="Consolas" w:hAnsi="Consolas"/>
      <w:i/>
      <w:color w:val="880000"/>
      <w:sz w:val="22"/>
    </w:rPr>
  </w:style>
  <w:style w:type="character" w:customStyle="1" w:styleId="CharTok">
    <w:name w:val="CharTok"/>
    <w:basedOn w:val="VerbatimChar"/>
    <w:rPr>
      <w:rFonts w:ascii="Consolas" w:hAnsi="Consolas"/>
      <w:i/>
      <w:color w:val="4070A0"/>
      <w:sz w:val="22"/>
    </w:rPr>
  </w:style>
  <w:style w:type="character" w:customStyle="1" w:styleId="SpecialCharTok">
    <w:name w:val="SpecialCharTok"/>
    <w:basedOn w:val="VerbatimChar"/>
    <w:rPr>
      <w:rFonts w:ascii="Consolas" w:hAnsi="Consolas"/>
      <w:i/>
      <w:color w:val="4070A0"/>
      <w:sz w:val="22"/>
    </w:rPr>
  </w:style>
  <w:style w:type="character" w:customStyle="1" w:styleId="StringTok">
    <w:name w:val="StringTok"/>
    <w:basedOn w:val="VerbatimChar"/>
    <w:rPr>
      <w:rFonts w:ascii="Consolas" w:hAnsi="Consolas"/>
      <w:i/>
      <w:color w:val="4070A0"/>
      <w:sz w:val="22"/>
    </w:rPr>
  </w:style>
  <w:style w:type="character" w:customStyle="1" w:styleId="VerbatimStringTok">
    <w:name w:val="VerbatimStringTok"/>
    <w:basedOn w:val="VerbatimChar"/>
    <w:rPr>
      <w:rFonts w:ascii="Consolas" w:hAnsi="Consolas"/>
      <w:i/>
      <w:color w:val="4070A0"/>
      <w:sz w:val="22"/>
    </w:rPr>
  </w:style>
  <w:style w:type="character" w:customStyle="1" w:styleId="SpecialStringTok">
    <w:name w:val="SpecialStringTok"/>
    <w:basedOn w:val="VerbatimChar"/>
    <w:rPr>
      <w:rFonts w:ascii="Consolas" w:hAnsi="Consolas"/>
      <w:i/>
      <w:color w:val="BB6688"/>
      <w:sz w:val="22"/>
    </w:rPr>
  </w:style>
  <w:style w:type="character" w:customStyle="1" w:styleId="ImportTok">
    <w:name w:val="ImportTok"/>
    <w:basedOn w:val="VerbatimChar"/>
    <w:rPr>
      <w:rFonts w:ascii="Consolas" w:hAnsi="Consolas"/>
      <w:b/>
      <w:i/>
      <w:color w:val="008000"/>
      <w:sz w:val="22"/>
    </w:rPr>
  </w:style>
  <w:style w:type="character" w:customStyle="1" w:styleId="CommentTok">
    <w:name w:val="CommentTok"/>
    <w:basedOn w:val="VerbatimChar"/>
    <w:rPr>
      <w:rFonts w:ascii="Consolas" w:hAnsi="Consolas"/>
      <w:i w:val="0"/>
      <w:color w:val="60A0B0"/>
      <w:sz w:val="22"/>
    </w:rPr>
  </w:style>
  <w:style w:type="character" w:customStyle="1" w:styleId="DocumentationTok">
    <w:name w:val="DocumentationTok"/>
    <w:basedOn w:val="VerbatimChar"/>
    <w:rPr>
      <w:rFonts w:ascii="Consolas" w:hAnsi="Consolas"/>
      <w:i w:val="0"/>
      <w:color w:val="BA2121"/>
      <w:sz w:val="22"/>
    </w:rPr>
  </w:style>
  <w:style w:type="character" w:customStyle="1" w:styleId="AnnotationTok">
    <w:name w:val="AnnotationTok"/>
    <w:basedOn w:val="VerbatimChar"/>
    <w:rPr>
      <w:rFonts w:ascii="Consolas" w:hAnsi="Consolas"/>
      <w:b/>
      <w:i w:val="0"/>
      <w:color w:val="60A0B0"/>
      <w:sz w:val="22"/>
    </w:rPr>
  </w:style>
  <w:style w:type="character" w:customStyle="1" w:styleId="CommentVarTok">
    <w:name w:val="CommentVarTok"/>
    <w:basedOn w:val="VerbatimChar"/>
    <w:rPr>
      <w:rFonts w:ascii="Consolas" w:hAnsi="Consolas"/>
      <w:b/>
      <w:i w:val="0"/>
      <w:color w:val="60A0B0"/>
      <w:sz w:val="22"/>
    </w:rPr>
  </w:style>
  <w:style w:type="character" w:customStyle="1" w:styleId="OtherTok">
    <w:name w:val="OtherTok"/>
    <w:basedOn w:val="VerbatimChar"/>
    <w:rPr>
      <w:rFonts w:ascii="Consolas" w:hAnsi="Consolas"/>
      <w:i/>
      <w:color w:val="007020"/>
      <w:sz w:val="22"/>
    </w:rPr>
  </w:style>
  <w:style w:type="character" w:customStyle="1" w:styleId="FunctionTok">
    <w:name w:val="FunctionTok"/>
    <w:basedOn w:val="VerbatimChar"/>
    <w:rPr>
      <w:rFonts w:ascii="Consolas" w:hAnsi="Consolas"/>
      <w:i/>
      <w:color w:val="06287E"/>
      <w:sz w:val="22"/>
    </w:rPr>
  </w:style>
  <w:style w:type="character" w:customStyle="1" w:styleId="VariableTok">
    <w:name w:val="VariableTok"/>
    <w:basedOn w:val="VerbatimChar"/>
    <w:rPr>
      <w:rFonts w:ascii="Consolas" w:hAnsi="Consolas"/>
      <w:i/>
      <w:color w:val="19177C"/>
      <w:sz w:val="22"/>
    </w:rPr>
  </w:style>
  <w:style w:type="character" w:customStyle="1" w:styleId="ControlFlowTok">
    <w:name w:val="ControlFlowTok"/>
    <w:basedOn w:val="VerbatimChar"/>
    <w:rPr>
      <w:rFonts w:ascii="Consolas" w:hAnsi="Consolas"/>
      <w:b/>
      <w:i/>
      <w:color w:val="007020"/>
      <w:sz w:val="22"/>
    </w:rPr>
  </w:style>
  <w:style w:type="character" w:customStyle="1" w:styleId="OperatorTok">
    <w:name w:val="OperatorTok"/>
    <w:basedOn w:val="VerbatimChar"/>
    <w:rPr>
      <w:rFonts w:ascii="Consolas" w:hAnsi="Consolas"/>
      <w:i/>
      <w:color w:val="666666"/>
      <w:sz w:val="22"/>
    </w:rPr>
  </w:style>
  <w:style w:type="character" w:customStyle="1" w:styleId="BuiltInTok">
    <w:name w:val="BuiltInTok"/>
    <w:basedOn w:val="VerbatimChar"/>
    <w:rPr>
      <w:rFonts w:ascii="Consolas" w:hAnsi="Consolas"/>
      <w:i/>
      <w:color w:val="008000"/>
      <w:sz w:val="22"/>
    </w:rPr>
  </w:style>
  <w:style w:type="character" w:customStyle="1" w:styleId="ExtensionTok">
    <w:name w:val="ExtensionTok"/>
    <w:basedOn w:val="VerbatimChar"/>
    <w:rPr>
      <w:rFonts w:ascii="Consolas" w:hAnsi="Consolas"/>
      <w:i/>
      <w:sz w:val="22"/>
    </w:rPr>
  </w:style>
  <w:style w:type="character" w:customStyle="1" w:styleId="PreprocessorTok">
    <w:name w:val="PreprocessorTok"/>
    <w:basedOn w:val="VerbatimChar"/>
    <w:rPr>
      <w:rFonts w:ascii="Consolas" w:hAnsi="Consolas"/>
      <w:i/>
      <w:color w:val="BC7A00"/>
      <w:sz w:val="22"/>
    </w:rPr>
  </w:style>
  <w:style w:type="character" w:customStyle="1" w:styleId="AttributeTok">
    <w:name w:val="AttributeTok"/>
    <w:basedOn w:val="VerbatimChar"/>
    <w:rPr>
      <w:rFonts w:ascii="Consolas" w:hAnsi="Consolas"/>
      <w:i/>
      <w:color w:val="7D9029"/>
      <w:sz w:val="22"/>
    </w:rPr>
  </w:style>
  <w:style w:type="character" w:customStyle="1" w:styleId="RegionMarkerTok">
    <w:name w:val="RegionMarkerTok"/>
    <w:basedOn w:val="VerbatimChar"/>
    <w:rPr>
      <w:rFonts w:ascii="Consolas" w:hAnsi="Consolas"/>
      <w:i/>
      <w:sz w:val="22"/>
    </w:rPr>
  </w:style>
  <w:style w:type="character" w:customStyle="1" w:styleId="InformationTok">
    <w:name w:val="InformationTok"/>
    <w:basedOn w:val="VerbatimChar"/>
    <w:rPr>
      <w:rFonts w:ascii="Consolas" w:hAnsi="Consolas"/>
      <w:b/>
      <w:i w:val="0"/>
      <w:color w:val="60A0B0"/>
      <w:sz w:val="22"/>
    </w:rPr>
  </w:style>
  <w:style w:type="character" w:customStyle="1" w:styleId="WarningTok">
    <w:name w:val="WarningTok"/>
    <w:basedOn w:val="VerbatimChar"/>
    <w:rPr>
      <w:rFonts w:ascii="Consolas" w:hAnsi="Consolas"/>
      <w:b/>
      <w:i w:val="0"/>
      <w:color w:val="60A0B0"/>
      <w:sz w:val="22"/>
    </w:rPr>
  </w:style>
  <w:style w:type="character" w:customStyle="1" w:styleId="AlertTok">
    <w:name w:val="AlertTok"/>
    <w:basedOn w:val="VerbatimChar"/>
    <w:rPr>
      <w:rFonts w:ascii="Consolas" w:hAnsi="Consolas"/>
      <w:b/>
      <w:i/>
      <w:color w:val="FF0000"/>
      <w:sz w:val="22"/>
    </w:rPr>
  </w:style>
  <w:style w:type="character" w:customStyle="1" w:styleId="ErrorTok">
    <w:name w:val="ErrorTok"/>
    <w:basedOn w:val="VerbatimChar"/>
    <w:rPr>
      <w:rFonts w:ascii="Consolas" w:hAnsi="Consolas"/>
      <w:b/>
      <w:i/>
      <w:color w:val="FF0000"/>
      <w:sz w:val="22"/>
    </w:rPr>
  </w:style>
  <w:style w:type="character" w:customStyle="1" w:styleId="NormalTok">
    <w:name w:val="NormalTok"/>
    <w:basedOn w:val="VerbatimChar"/>
    <w:rPr>
      <w:rFonts w:ascii="Consolas" w:hAnsi="Consolas"/>
      <w:i/>
      <w:sz w:val="22"/>
    </w:rPr>
  </w:style>
  <w:style w:type="character" w:styleId="Kommentarzeichen">
    <w:name w:val="annotation reference"/>
    <w:basedOn w:val="Absatz-Standardschriftart"/>
    <w:rsid w:val="00554655"/>
    <w:rPr>
      <w:sz w:val="16"/>
      <w:szCs w:val="16"/>
    </w:rPr>
  </w:style>
  <w:style w:type="paragraph" w:styleId="Kommentartext">
    <w:name w:val="annotation text"/>
    <w:basedOn w:val="Standard"/>
    <w:link w:val="KommentartextZchn"/>
    <w:rsid w:val="00554655"/>
    <w:rPr>
      <w:sz w:val="20"/>
      <w:szCs w:val="20"/>
    </w:rPr>
  </w:style>
  <w:style w:type="character" w:customStyle="1" w:styleId="KommentartextZchn">
    <w:name w:val="Kommentartext Zchn"/>
    <w:basedOn w:val="Absatz-Standardschriftart"/>
    <w:link w:val="Kommentartext"/>
    <w:rsid w:val="00554655"/>
    <w:rPr>
      <w:sz w:val="20"/>
      <w:szCs w:val="20"/>
    </w:rPr>
  </w:style>
  <w:style w:type="paragraph" w:styleId="Kommentarthema">
    <w:name w:val="annotation subject"/>
    <w:basedOn w:val="Kommentartext"/>
    <w:next w:val="Kommentartext"/>
    <w:link w:val="KommentarthemaZchn"/>
    <w:rsid w:val="00554655"/>
    <w:rPr>
      <w:b/>
      <w:bCs/>
    </w:rPr>
  </w:style>
  <w:style w:type="character" w:customStyle="1" w:styleId="KommentarthemaZchn">
    <w:name w:val="Kommentarthema Zchn"/>
    <w:basedOn w:val="KommentartextZchn"/>
    <w:link w:val="Kommentarthema"/>
    <w:rsid w:val="00554655"/>
    <w:rPr>
      <w:b/>
      <w:bCs/>
      <w:sz w:val="20"/>
      <w:szCs w:val="20"/>
    </w:rPr>
  </w:style>
  <w:style w:type="paragraph" w:styleId="Listenabsatz">
    <w:name w:val="List Paragraph"/>
    <w:basedOn w:val="Standard"/>
    <w:uiPriority w:val="34"/>
    <w:qFormat/>
    <w:rsid w:val="00594728"/>
    <w:pPr>
      <w:ind w:left="720"/>
      <w:contextualSpacing/>
    </w:pPr>
  </w:style>
  <w:style w:type="paragraph" w:styleId="Kopfzeile">
    <w:name w:val="header"/>
    <w:basedOn w:val="Standard"/>
    <w:link w:val="KopfzeileZchn"/>
    <w:rsid w:val="00484D04"/>
    <w:pPr>
      <w:tabs>
        <w:tab w:val="center" w:pos="4536"/>
        <w:tab w:val="right" w:pos="9072"/>
      </w:tabs>
      <w:spacing w:after="0"/>
    </w:pPr>
  </w:style>
  <w:style w:type="character" w:customStyle="1" w:styleId="KopfzeileZchn">
    <w:name w:val="Kopfzeile Zchn"/>
    <w:basedOn w:val="Absatz-Standardschriftart"/>
    <w:link w:val="Kopfzeile"/>
    <w:rsid w:val="00484D04"/>
  </w:style>
  <w:style w:type="paragraph" w:styleId="Fuzeile">
    <w:name w:val="footer"/>
    <w:basedOn w:val="Standard"/>
    <w:link w:val="FuzeileZchn"/>
    <w:uiPriority w:val="99"/>
    <w:rsid w:val="00484D04"/>
    <w:pPr>
      <w:tabs>
        <w:tab w:val="center" w:pos="4536"/>
        <w:tab w:val="right" w:pos="9072"/>
      </w:tabs>
      <w:spacing w:after="0"/>
    </w:pPr>
  </w:style>
  <w:style w:type="character" w:customStyle="1" w:styleId="FuzeileZchn">
    <w:name w:val="Fußzeile Zchn"/>
    <w:basedOn w:val="Absatz-Standardschriftart"/>
    <w:link w:val="Fuzeile"/>
    <w:uiPriority w:val="99"/>
    <w:rsid w:val="00484D04"/>
  </w:style>
  <w:style w:type="character" w:customStyle="1" w:styleId="TextkrperZchn">
    <w:name w:val="Textkörper Zchn"/>
    <w:basedOn w:val="Absatz-Standardschriftart"/>
    <w:link w:val="Textkrper"/>
    <w:rsid w:val="00AD5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446323">
      <w:bodyDiv w:val="1"/>
      <w:marLeft w:val="0"/>
      <w:marRight w:val="0"/>
      <w:marTop w:val="0"/>
      <w:marBottom w:val="0"/>
      <w:divBdr>
        <w:top w:val="none" w:sz="0" w:space="0" w:color="auto"/>
        <w:left w:val="none" w:sz="0" w:space="0" w:color="auto"/>
        <w:bottom w:val="none" w:sz="0" w:space="0" w:color="auto"/>
        <w:right w:val="none" w:sz="0" w:space="0" w:color="auto"/>
      </w:divBdr>
    </w:div>
    <w:div w:id="571740516">
      <w:bodyDiv w:val="1"/>
      <w:marLeft w:val="0"/>
      <w:marRight w:val="0"/>
      <w:marTop w:val="0"/>
      <w:marBottom w:val="0"/>
      <w:divBdr>
        <w:top w:val="none" w:sz="0" w:space="0" w:color="auto"/>
        <w:left w:val="none" w:sz="0" w:space="0" w:color="auto"/>
        <w:bottom w:val="none" w:sz="0" w:space="0" w:color="auto"/>
        <w:right w:val="none" w:sz="0" w:space="0" w:color="auto"/>
      </w:divBdr>
    </w:div>
    <w:div w:id="11595426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a648a7-b41f-4dc8-af00-381fdefd8903">
      <Terms xmlns="http://schemas.microsoft.com/office/infopath/2007/PartnerControls"/>
    </lcf76f155ced4ddcb4097134ff3c332f>
    <ProductField xmlns="43a648a7-b41f-4dc8-af00-381fdefd8903" xsi:nil="true"/>
    <Produkt xmlns="43a648a7-b41f-4dc8-af00-381fdefd890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3FBEF9B6E4CF44E93C1EC10A53362B3" ma:contentTypeVersion="17" ma:contentTypeDescription="Ein neues Dokument erstellen." ma:contentTypeScope="" ma:versionID="604e0a278143d7860c2561960fc7f472">
  <xsd:schema xmlns:xsd="http://www.w3.org/2001/XMLSchema" xmlns:xs="http://www.w3.org/2001/XMLSchema" xmlns:p="http://schemas.microsoft.com/office/2006/metadata/properties" xmlns:ns2="43a648a7-b41f-4dc8-af00-381fdefd8903" xmlns:ns3="40f916ca-b9fb-4a04-b139-646aeda738e9" targetNamespace="http://schemas.microsoft.com/office/2006/metadata/properties" ma:root="true" ma:fieldsID="5424df39832e8b24737e7b7f0e720279" ns2:_="" ns3:_="">
    <xsd:import namespace="43a648a7-b41f-4dc8-af00-381fdefd8903"/>
    <xsd:import namespace="40f916ca-b9fb-4a04-b139-646aeda738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ProductField" minOccurs="0"/>
                <xsd:element ref="ns2:Produkt"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a648a7-b41f-4dc8-af00-381fdefd8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a85303a3-7a04-4d26-8fe3-0a1873b5e6e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roductField" ma:index="20" nillable="true" ma:displayName="Product Field" ma:format="Dropdown" ma:internalName="ProductField">
      <xsd:simpleType>
        <xsd:restriction base="dms:Choice">
          <xsd:enumeration value="allgemein"/>
          <xsd:enumeration value="Pumpen"/>
          <xsd:enumeration value="Zerkleinern &amp; Aufbereiten"/>
          <xsd:enumeration value="Ausbringen &amp; Verteilen"/>
          <xsd:enumeration value="Verkerhstechnik"/>
        </xsd:restriction>
      </xsd:simpleType>
    </xsd:element>
    <xsd:element name="Produkt" ma:index="21" nillable="true" ma:displayName="Produkt" ma:format="Dropdown" ma:internalName="Produkt">
      <xsd:simpleType>
        <xsd:restriction base="dms:Choice">
          <xsd:enumeration value="VX"/>
          <xsd:enumeration value="VY"/>
          <xsd:enumeration value="IQ"/>
          <xsd:enumeration value="EP"/>
          <xsd:enumeration value="GL"/>
          <xsd:enumeration value="FX"/>
          <xsd:enumeration value="R"/>
          <xsd:enumeration value="HiCone"/>
          <xsd:enumeration value="CC"/>
          <xsd:enumeration value="ProCapT"/>
          <xsd:enumeration value="PowerFill"/>
          <xsd:enumeration value="BioCut"/>
          <xsd:enumeration value="MXL + Pumpe"/>
          <xsd:enumeration value="FillMaster"/>
          <xsd:enumeration value="Stationäre Andockstation RC"/>
          <xsd:enumeration value="CC Cut"/>
          <xsd:enumeration value="Weinpumpe"/>
          <xsd:enumeration value="RotaCut"/>
          <xsd:enumeration value="XRipper"/>
          <xsd:enumeration value="DebrisCatcher"/>
          <xsd:enumeration value="DRS"/>
          <xsd:enumeration value="DLU"/>
          <xsd:enumeration value="XSplit 25-50"/>
          <xsd:enumeration value="XSplit 30-80"/>
          <xsd:enumeration value="DisRuptor"/>
          <xsd:enumeration value="RedUnit"/>
          <xsd:enumeration value="CCMix"/>
          <xsd:enumeration value="EnergyJet"/>
          <xsd:enumeration value="PreMix"/>
          <xsd:enumeration value="BlackBird"/>
          <xsd:enumeration value="SwingUp"/>
          <xsd:enumeration value="SwingMax"/>
          <xsd:enumeration value="UniSpread"/>
          <xsd:enumeration value="BackPac"/>
          <xsd:enumeration value="Compax"/>
          <xsd:enumeration value="ExaCut"/>
          <xsd:enumeration value="DosiMat"/>
          <xsd:enumeration value="SynCult"/>
          <xsd:enumeration value="SyreN"/>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f916ca-b9fb-4a04-b139-646aeda738e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8A7251-DBF4-4184-9C9B-F30716227414}">
  <ds:schemaRefs>
    <ds:schemaRef ds:uri="http://schemas.microsoft.com/office/2006/metadata/properties"/>
    <ds:schemaRef ds:uri="http://schemas.microsoft.com/office/infopath/2007/PartnerControls"/>
    <ds:schemaRef ds:uri="43a648a7-b41f-4dc8-af00-381fdefd8903"/>
  </ds:schemaRefs>
</ds:datastoreItem>
</file>

<file path=customXml/itemProps2.xml><?xml version="1.0" encoding="utf-8"?>
<ds:datastoreItem xmlns:ds="http://schemas.openxmlformats.org/officeDocument/2006/customXml" ds:itemID="{A69D89D2-CC74-484E-BDFF-BFBC0F85EF95}"/>
</file>

<file path=customXml/itemProps3.xml><?xml version="1.0" encoding="utf-8"?>
<ds:datastoreItem xmlns:ds="http://schemas.openxmlformats.org/officeDocument/2006/customXml" ds:itemID="{709F6A75-B804-4721-BD33-319E7445E7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615</Words>
  <Characters>3876</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Fabian Oversohl (Vogelsang)</dc:creator>
  <keywords>, docId:AD13A974531093429AA5387AE6377751</keywords>
  <lastModifiedBy>Fabian Oversohl (Vogelsang)</lastModifiedBy>
  <revision>243</revision>
  <dcterms:created xsi:type="dcterms:W3CDTF">2026-06-23T02:58:00.0000000Z</dcterms:created>
  <dcterms:modified xsi:type="dcterms:W3CDTF">2026-08-10T08:51:00.0000000Z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0x010100E3FBEF9B6E4CF44E93C1EC10A53362B3</vt:lpwstr>
  </property>
  <property fmtid="{D5CDD505-2E9C-101B-9397-08002B2CF9AE}" pid="3" name="MediaServiceImageTags">
    <vt:lpwstr/>
  </property>
</Properties>
</file>