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89FC3" w14:textId="77777777" w:rsidR="00B0617D" w:rsidRPr="00DC1462" w:rsidRDefault="00B0617D" w:rsidP="00B0617D">
      <w:pPr>
        <w:rPr>
          <w:rFonts w:ascii="Arial" w:hAnsi="Arial" w:cs="Arial"/>
          <w:b/>
          <w:bCs/>
          <w:color w:val="FF0000"/>
          <w:sz w:val="40"/>
          <w:szCs w:val="40"/>
          <w:lang w:val="en-GB"/>
        </w:rPr>
      </w:pPr>
      <w:proofErr w:type="spellStart"/>
      <w:r w:rsidRPr="00DC1462">
        <w:rPr>
          <w:rFonts w:ascii="Arial" w:hAnsi="Arial" w:cs="Arial"/>
          <w:b/>
          <w:bCs/>
          <w:color w:val="FF0000"/>
          <w:sz w:val="40"/>
          <w:szCs w:val="40"/>
          <w:lang w:val="en-GB"/>
        </w:rPr>
        <w:t>HiCone</w:t>
      </w:r>
      <w:proofErr w:type="spellEnd"/>
      <w:r w:rsidRPr="00DC1462">
        <w:rPr>
          <w:rFonts w:ascii="Arial" w:hAnsi="Arial" w:cs="Arial"/>
          <w:b/>
          <w:bCs/>
          <w:color w:val="FF0000"/>
          <w:sz w:val="40"/>
          <w:szCs w:val="40"/>
          <w:lang w:val="en-GB"/>
        </w:rPr>
        <w:t xml:space="preserve"> Tender Specifications</w:t>
      </w:r>
    </w:p>
    <w:p w14:paraId="55E5CAAA" w14:textId="77777777" w:rsidR="00B0617D" w:rsidRPr="00DC1462" w:rsidRDefault="00B0617D" w:rsidP="00B0617D">
      <w:pPr>
        <w:rPr>
          <w:rFonts w:ascii="Arial" w:hAnsi="Arial" w:cs="Arial"/>
          <w:b/>
          <w:bCs/>
          <w:color w:val="FF0000"/>
          <w:sz w:val="32"/>
          <w:szCs w:val="32"/>
          <w:lang w:val="en-GB"/>
        </w:rPr>
      </w:pPr>
      <w:r w:rsidRPr="00DC1462">
        <w:rPr>
          <w:rFonts w:ascii="Arial" w:hAnsi="Arial" w:cs="Arial"/>
          <w:b/>
          <w:bCs/>
          <w:color w:val="FF0000"/>
          <w:sz w:val="32"/>
          <w:szCs w:val="32"/>
          <w:lang w:val="en-GB"/>
        </w:rPr>
        <w:t>Service Item: Eccentric Screw Pump</w:t>
      </w:r>
    </w:p>
    <w:p w14:paraId="6B9CB8E4" w14:textId="77777777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proofErr w:type="spellStart"/>
      <w:r w:rsidRPr="00B0617D">
        <w:rPr>
          <w:rFonts w:ascii="Arial" w:hAnsi="Arial" w:cs="Arial"/>
          <w:b/>
          <w:bCs/>
          <w:sz w:val="24"/>
          <w:szCs w:val="24"/>
          <w:lang w:val="en-GB"/>
        </w:rPr>
        <w:t>HiCone</w:t>
      </w:r>
      <w:proofErr w:type="spellEnd"/>
      <w:r w:rsidRPr="00B0617D">
        <w:rPr>
          <w:rFonts w:ascii="Arial" w:hAnsi="Arial" w:cs="Arial"/>
          <w:b/>
          <w:bCs/>
          <w:sz w:val="24"/>
          <w:szCs w:val="24"/>
          <w:lang w:val="en-GB"/>
        </w:rPr>
        <w:t>® conical eccentric screw pump with a wear-compensating adjustment system, continuous condition monitoring, and a maintenance-friendly service concept for energy-efficient and consistently reliable operation.</w:t>
      </w:r>
    </w:p>
    <w:p w14:paraId="766DFA90" w14:textId="77777777" w:rsidR="00B0617D" w:rsidRPr="00DC1462" w:rsidRDefault="00B0617D" w:rsidP="00B0617D">
      <w:pPr>
        <w:rPr>
          <w:rFonts w:ascii="Arial" w:hAnsi="Arial" w:cs="Arial"/>
          <w:color w:val="FF0000"/>
          <w:sz w:val="32"/>
          <w:szCs w:val="32"/>
          <w:lang w:val="en-GB"/>
        </w:rPr>
      </w:pPr>
      <w:r w:rsidRPr="00DC1462">
        <w:rPr>
          <w:rFonts w:ascii="Arial" w:hAnsi="Arial" w:cs="Arial"/>
          <w:b/>
          <w:bCs/>
          <w:color w:val="FF0000"/>
          <w:sz w:val="32"/>
          <w:szCs w:val="32"/>
          <w:lang w:val="en-GB"/>
        </w:rPr>
        <w:t xml:space="preserve">Vogelsang </w:t>
      </w:r>
      <w:proofErr w:type="spellStart"/>
      <w:r w:rsidRPr="00DC1462">
        <w:rPr>
          <w:rFonts w:ascii="Arial" w:hAnsi="Arial" w:cs="Arial"/>
          <w:b/>
          <w:bCs/>
          <w:color w:val="FF0000"/>
          <w:sz w:val="32"/>
          <w:szCs w:val="32"/>
          <w:lang w:val="en-GB"/>
        </w:rPr>
        <w:t>HiCone</w:t>
      </w:r>
      <w:proofErr w:type="spellEnd"/>
    </w:p>
    <w:p w14:paraId="74324A57" w14:textId="77777777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Sizes 05, 10, 20, 30 </w:t>
      </w:r>
    </w:p>
    <w:p w14:paraId="485AD854" w14:textId="77777777" w:rsidR="00B0617D" w:rsidRPr="00DC1462" w:rsidRDefault="00B0617D" w:rsidP="00B0617D">
      <w:pPr>
        <w:rPr>
          <w:rFonts w:ascii="Arial" w:hAnsi="Arial" w:cs="Arial"/>
          <w:color w:val="FF0000"/>
          <w:sz w:val="32"/>
          <w:szCs w:val="32"/>
          <w:lang w:val="en-GB"/>
        </w:rPr>
      </w:pPr>
      <w:r w:rsidRPr="00DC1462">
        <w:rPr>
          <w:rFonts w:ascii="Arial" w:hAnsi="Arial" w:cs="Arial"/>
          <w:color w:val="FF0000"/>
          <w:sz w:val="32"/>
          <w:szCs w:val="32"/>
          <w:lang w:val="en-GB"/>
        </w:rPr>
        <w:t>Detailed Specifications</w:t>
      </w:r>
    </w:p>
    <w:p w14:paraId="6029D792" w14:textId="5734E023" w:rsidR="00B0617D" w:rsidRPr="00DC1462" w:rsidRDefault="00B0617D" w:rsidP="00DC1462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  <w:lang w:val="en-GB"/>
        </w:rPr>
      </w:pPr>
      <w:r w:rsidRPr="00DC1462">
        <w:rPr>
          <w:rFonts w:ascii="Arial" w:hAnsi="Arial" w:cs="Arial"/>
          <w:sz w:val="24"/>
          <w:szCs w:val="24"/>
          <w:lang w:val="en-GB"/>
        </w:rPr>
        <w:t>Conical rotor-stator geometry for optimal adaptation of the pump to varying operating conditions</w:t>
      </w:r>
    </w:p>
    <w:p w14:paraId="403FD9B3" w14:textId="6C582DEF" w:rsidR="00B0617D" w:rsidRPr="00DC1462" w:rsidRDefault="00B0617D" w:rsidP="00DC1462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  <w:lang w:val="en-GB"/>
        </w:rPr>
      </w:pPr>
      <w:r w:rsidRPr="00DC1462">
        <w:rPr>
          <w:rFonts w:ascii="Arial" w:hAnsi="Arial" w:cs="Arial"/>
          <w:sz w:val="24"/>
          <w:szCs w:val="24"/>
          <w:lang w:val="en-GB"/>
        </w:rPr>
        <w:t>Adjustable clearance between the rotor and stator to compensate for wear, optimize flow rate and energy efficiency, and adapt to changing operating parameters such as discharge pressure and fluid temperature</w:t>
      </w:r>
    </w:p>
    <w:p w14:paraId="6C8F83D0" w14:textId="2A761660" w:rsidR="00B0617D" w:rsidRPr="00DC1462" w:rsidRDefault="00B0617D" w:rsidP="00DC1462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  <w:lang w:val="en-GB"/>
        </w:rPr>
      </w:pPr>
      <w:r w:rsidRPr="00DC1462">
        <w:rPr>
          <w:rFonts w:ascii="Arial" w:hAnsi="Arial" w:cs="Arial"/>
          <w:sz w:val="24"/>
          <w:szCs w:val="24"/>
          <w:lang w:val="en-GB"/>
        </w:rPr>
        <w:t>Integrated wear indicator to monitor the condition of the pumping elements and enable early planning of necessary service work</w:t>
      </w:r>
    </w:p>
    <w:p w14:paraId="58C0AFF5" w14:textId="35BB78C6" w:rsidR="00B0617D" w:rsidRPr="00DC1462" w:rsidRDefault="00B0617D" w:rsidP="00DC1462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  <w:lang w:val="en-GB"/>
        </w:rPr>
      </w:pPr>
      <w:r w:rsidRPr="00DC1462">
        <w:rPr>
          <w:rFonts w:ascii="Arial" w:hAnsi="Arial" w:cs="Arial"/>
          <w:sz w:val="24"/>
          <w:szCs w:val="24"/>
          <w:lang w:val="en-GB"/>
        </w:rPr>
        <w:t>Maintenance-friendly design with a service concept</w:t>
      </w:r>
    </w:p>
    <w:p w14:paraId="732B2B55" w14:textId="73AB0A50" w:rsidR="00B0617D" w:rsidRPr="00DC1462" w:rsidRDefault="00B0617D" w:rsidP="00DC1462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  <w:lang w:val="en-GB"/>
        </w:rPr>
      </w:pPr>
      <w:r w:rsidRPr="00DC1462">
        <w:rPr>
          <w:rFonts w:ascii="Arial" w:hAnsi="Arial" w:cs="Arial"/>
          <w:sz w:val="24"/>
          <w:szCs w:val="24"/>
          <w:lang w:val="en-GB"/>
        </w:rPr>
        <w:t>Operation and monitoring of key pump functions directly on the machine or via the higher-level plant control system</w:t>
      </w:r>
    </w:p>
    <w:p w14:paraId="5A2A5A35" w14:textId="328F0DD5" w:rsidR="00B0617D" w:rsidRPr="00DC1462" w:rsidRDefault="00B0617D" w:rsidP="00DC1462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  <w:lang w:val="en-GB"/>
        </w:rPr>
      </w:pPr>
      <w:r w:rsidRPr="00DC1462">
        <w:rPr>
          <w:rFonts w:ascii="Arial" w:hAnsi="Arial" w:cs="Arial"/>
          <w:sz w:val="24"/>
          <w:szCs w:val="24"/>
          <w:lang w:val="en-GB"/>
        </w:rPr>
        <w:t>Machine pre-assembled, including factory testing and factory commissioning</w:t>
      </w:r>
    </w:p>
    <w:p w14:paraId="25D386B0" w14:textId="77777777" w:rsidR="00B0617D" w:rsidRPr="00DC1462" w:rsidRDefault="00B0617D" w:rsidP="00B0617D">
      <w:pPr>
        <w:rPr>
          <w:rFonts w:ascii="Arial" w:hAnsi="Arial" w:cs="Arial"/>
          <w:sz w:val="32"/>
          <w:szCs w:val="32"/>
          <w:lang w:val="en-GB"/>
        </w:rPr>
      </w:pPr>
      <w:r w:rsidRPr="00DC1462">
        <w:rPr>
          <w:rFonts w:ascii="Arial" w:hAnsi="Arial" w:cs="Arial"/>
          <w:sz w:val="32"/>
          <w:szCs w:val="32"/>
          <w:lang w:val="en-GB"/>
        </w:rPr>
        <w:t>Requirements for reducing energy consumption, wear, and maintenance effort</w:t>
      </w:r>
    </w:p>
    <w:p w14:paraId="3EE2C2D6" w14:textId="77777777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>To achieve energy- and wear-optimized operation, the eccentric screw pump must be equipped with a system for adjusting the rotor-stator clearance, which allows the required clearance to be set as low as possible in order to achieve low power consumption while maintaining reliable flow rate.</w:t>
      </w:r>
    </w:p>
    <w:p w14:paraId="1C596EBA" w14:textId="77777777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>The following must be included at a minimum:</w:t>
      </w:r>
    </w:p>
    <w:p w14:paraId="2DF98706" w14:textId="67120F5F" w:rsidR="00B0617D" w:rsidRPr="00DC1462" w:rsidRDefault="00B0617D" w:rsidP="00DC1462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  <w:lang w:val="en-GB"/>
        </w:rPr>
      </w:pPr>
      <w:r w:rsidRPr="00DC1462">
        <w:rPr>
          <w:rFonts w:ascii="Arial" w:hAnsi="Arial" w:cs="Arial"/>
          <w:sz w:val="24"/>
          <w:szCs w:val="24"/>
          <w:lang w:val="en-GB"/>
        </w:rPr>
        <w:t>System for adjusting the rotor-stator clearance</w:t>
      </w:r>
    </w:p>
    <w:p w14:paraId="58BDC686" w14:textId="5788BD95" w:rsidR="00B0617D" w:rsidRPr="00DC1462" w:rsidRDefault="00B0617D" w:rsidP="00DC1462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  <w:lang w:val="en-GB"/>
        </w:rPr>
      </w:pPr>
      <w:r w:rsidRPr="00DC1462">
        <w:rPr>
          <w:rFonts w:ascii="Arial" w:hAnsi="Arial" w:cs="Arial"/>
          <w:sz w:val="24"/>
          <w:szCs w:val="24"/>
          <w:lang w:val="en-GB"/>
        </w:rPr>
        <w:t>Condition and wear monitoring for early detection of the need for service intervention</w:t>
      </w:r>
    </w:p>
    <w:p w14:paraId="0375D840" w14:textId="77777777" w:rsidR="00B0617D" w:rsidRPr="00DC1462" w:rsidRDefault="00B0617D" w:rsidP="00B0617D">
      <w:pPr>
        <w:rPr>
          <w:rFonts w:ascii="Arial" w:hAnsi="Arial" w:cs="Arial"/>
          <w:color w:val="FF0000"/>
          <w:sz w:val="32"/>
          <w:szCs w:val="32"/>
          <w:lang w:val="en-GB"/>
        </w:rPr>
      </w:pPr>
      <w:r w:rsidRPr="00DC1462">
        <w:rPr>
          <w:rFonts w:ascii="Arial" w:hAnsi="Arial" w:cs="Arial"/>
          <w:color w:val="FF0000"/>
          <w:sz w:val="32"/>
          <w:szCs w:val="32"/>
          <w:lang w:val="en-GB"/>
        </w:rPr>
        <w:t>Operating Conditions</w:t>
      </w:r>
    </w:p>
    <w:p w14:paraId="5AF5D35C" w14:textId="77777777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>The design of the eccentric screw pump must be based on the following operating data.</w:t>
      </w:r>
    </w:p>
    <w:p w14:paraId="23BA4E89" w14:textId="60F6417B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Fluid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______</w:t>
      </w:r>
    </w:p>
    <w:p w14:paraId="3D6396A4" w14:textId="40186EAD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Flow rate: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______ m³/h</w:t>
      </w:r>
    </w:p>
    <w:p w14:paraId="3096E640" w14:textId="1D2B1861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>Viscosity: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 xml:space="preserve">______ </w:t>
      </w:r>
      <w:proofErr w:type="spellStart"/>
      <w:r w:rsidRPr="00B0617D">
        <w:rPr>
          <w:rFonts w:ascii="Arial" w:hAnsi="Arial" w:cs="Arial"/>
          <w:sz w:val="24"/>
          <w:szCs w:val="24"/>
          <w:lang w:val="en-GB"/>
        </w:rPr>
        <w:t>mPas</w:t>
      </w:r>
      <w:proofErr w:type="spellEnd"/>
    </w:p>
    <w:p w14:paraId="280BE278" w14:textId="71FD4ACA" w:rsidR="00B0617D" w:rsidRPr="00B0617D" w:rsidRDefault="00B0617D" w:rsidP="00B0617D">
      <w:pPr>
        <w:rPr>
          <w:rFonts w:ascii="Arial" w:hAnsi="Arial" w:cs="Arial"/>
          <w:sz w:val="24"/>
          <w:szCs w:val="24"/>
          <w:lang w:val="fr-FR"/>
        </w:rPr>
      </w:pPr>
      <w:proofErr w:type="spellStart"/>
      <w:r w:rsidRPr="00B0617D">
        <w:rPr>
          <w:rFonts w:ascii="Arial" w:hAnsi="Arial" w:cs="Arial"/>
          <w:sz w:val="24"/>
          <w:szCs w:val="24"/>
          <w:lang w:val="fr-FR"/>
        </w:rPr>
        <w:t>Temperature</w:t>
      </w:r>
      <w:proofErr w:type="spellEnd"/>
      <w:r w:rsidRPr="00B0617D">
        <w:rPr>
          <w:rFonts w:ascii="Arial" w:hAnsi="Arial" w:cs="Arial"/>
          <w:sz w:val="24"/>
          <w:szCs w:val="24"/>
          <w:lang w:val="fr-FR"/>
        </w:rPr>
        <w:t xml:space="preserve">: </w:t>
      </w:r>
      <w:r w:rsidR="00DC1462">
        <w:rPr>
          <w:rFonts w:ascii="Arial" w:hAnsi="Arial" w:cs="Arial"/>
          <w:sz w:val="24"/>
          <w:szCs w:val="24"/>
          <w:lang w:val="fr-FR"/>
        </w:rPr>
        <w:tab/>
      </w:r>
      <w:r w:rsidR="00DC1462">
        <w:rPr>
          <w:rFonts w:ascii="Arial" w:hAnsi="Arial" w:cs="Arial"/>
          <w:sz w:val="24"/>
          <w:szCs w:val="24"/>
          <w:lang w:val="fr-FR"/>
        </w:rPr>
        <w:tab/>
      </w:r>
      <w:r w:rsidRPr="00B0617D">
        <w:rPr>
          <w:rFonts w:ascii="Arial" w:hAnsi="Arial" w:cs="Arial"/>
          <w:sz w:val="24"/>
          <w:szCs w:val="24"/>
          <w:lang w:val="fr-FR"/>
        </w:rPr>
        <w:t>______ °C</w:t>
      </w:r>
    </w:p>
    <w:p w14:paraId="6AFBD86D" w14:textId="2A10985F" w:rsidR="00B0617D" w:rsidRPr="00B0617D" w:rsidRDefault="00B0617D" w:rsidP="00B0617D">
      <w:pPr>
        <w:rPr>
          <w:rFonts w:ascii="Arial" w:hAnsi="Arial" w:cs="Arial"/>
          <w:sz w:val="24"/>
          <w:szCs w:val="24"/>
          <w:lang w:val="fr-FR"/>
        </w:rPr>
      </w:pPr>
      <w:proofErr w:type="spellStart"/>
      <w:r w:rsidRPr="00B0617D">
        <w:rPr>
          <w:rFonts w:ascii="Arial" w:hAnsi="Arial" w:cs="Arial"/>
          <w:sz w:val="24"/>
          <w:szCs w:val="24"/>
          <w:lang w:val="fr-FR"/>
        </w:rPr>
        <w:lastRenderedPageBreak/>
        <w:t>Solids</w:t>
      </w:r>
      <w:proofErr w:type="spellEnd"/>
      <w:r w:rsidRPr="00B0617D">
        <w:rPr>
          <w:rFonts w:ascii="Arial" w:hAnsi="Arial" w:cs="Arial"/>
          <w:sz w:val="24"/>
          <w:szCs w:val="24"/>
          <w:lang w:val="fr-FR"/>
        </w:rPr>
        <w:t xml:space="preserve"> content: </w:t>
      </w:r>
      <w:r w:rsidR="00DC1462">
        <w:rPr>
          <w:rFonts w:ascii="Arial" w:hAnsi="Arial" w:cs="Arial"/>
          <w:sz w:val="24"/>
          <w:szCs w:val="24"/>
          <w:lang w:val="fr-FR"/>
        </w:rPr>
        <w:tab/>
      </w:r>
      <w:r w:rsidR="00DC1462">
        <w:rPr>
          <w:rFonts w:ascii="Arial" w:hAnsi="Arial" w:cs="Arial"/>
          <w:sz w:val="24"/>
          <w:szCs w:val="24"/>
          <w:lang w:val="fr-FR"/>
        </w:rPr>
        <w:tab/>
      </w:r>
      <w:r w:rsidR="00DC1462">
        <w:rPr>
          <w:rFonts w:ascii="Arial" w:hAnsi="Arial" w:cs="Arial"/>
          <w:sz w:val="24"/>
          <w:szCs w:val="24"/>
          <w:lang w:val="fr-FR"/>
        </w:rPr>
        <w:tab/>
      </w:r>
      <w:r w:rsidRPr="00B0617D">
        <w:rPr>
          <w:rFonts w:ascii="Arial" w:hAnsi="Arial" w:cs="Arial"/>
          <w:sz w:val="24"/>
          <w:szCs w:val="24"/>
          <w:lang w:val="fr-FR"/>
        </w:rPr>
        <w:t xml:space="preserve">______ % DS (dry </w:t>
      </w:r>
      <w:proofErr w:type="spellStart"/>
      <w:r w:rsidRPr="00B0617D">
        <w:rPr>
          <w:rFonts w:ascii="Arial" w:hAnsi="Arial" w:cs="Arial"/>
          <w:sz w:val="24"/>
          <w:szCs w:val="24"/>
          <w:lang w:val="fr-FR"/>
        </w:rPr>
        <w:t>solids</w:t>
      </w:r>
      <w:proofErr w:type="spellEnd"/>
      <w:r w:rsidRPr="00B0617D">
        <w:rPr>
          <w:rFonts w:ascii="Arial" w:hAnsi="Arial" w:cs="Arial"/>
          <w:sz w:val="24"/>
          <w:szCs w:val="24"/>
          <w:lang w:val="fr-FR"/>
        </w:rPr>
        <w:t>)</w:t>
      </w:r>
    </w:p>
    <w:p w14:paraId="5AAACEB3" w14:textId="14AD668B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Max. particle size: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______ mm</w:t>
      </w:r>
    </w:p>
    <w:p w14:paraId="65C881AA" w14:textId="6F42551C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Density: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______ kg/m³</w:t>
      </w:r>
    </w:p>
    <w:p w14:paraId="58235263" w14:textId="5E7BA6A9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>pH value: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______</w:t>
      </w:r>
    </w:p>
    <w:p w14:paraId="5E1C94ED" w14:textId="14A77E1E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Operating pressure: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______ bar</w:t>
      </w:r>
    </w:p>
    <w:p w14:paraId="098A36B2" w14:textId="5F094FA6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Suction-side pressure: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______ bar</w:t>
      </w:r>
    </w:p>
    <w:p w14:paraId="1661020A" w14:textId="034C505B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Discharge-side pressure: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______ bar</w:t>
      </w:r>
    </w:p>
    <w:p w14:paraId="2297F607" w14:textId="316B2358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Head: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______ m</w:t>
      </w:r>
    </w:p>
    <w:p w14:paraId="3AC62D74" w14:textId="4288C96D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Operating hours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______ h/d</w:t>
      </w:r>
    </w:p>
    <w:p w14:paraId="5FCA9CD8" w14:textId="77777777" w:rsidR="00B0617D" w:rsidRPr="00DC1462" w:rsidRDefault="00B0617D" w:rsidP="00B0617D">
      <w:pPr>
        <w:rPr>
          <w:rFonts w:ascii="Arial" w:hAnsi="Arial" w:cs="Arial"/>
          <w:color w:val="FF0000"/>
          <w:sz w:val="32"/>
          <w:szCs w:val="32"/>
          <w:lang w:val="en-GB"/>
        </w:rPr>
      </w:pPr>
      <w:r w:rsidRPr="00DC1462">
        <w:rPr>
          <w:rFonts w:ascii="Arial" w:hAnsi="Arial" w:cs="Arial"/>
          <w:color w:val="FF0000"/>
          <w:sz w:val="32"/>
          <w:szCs w:val="32"/>
          <w:lang w:val="en-GB"/>
        </w:rPr>
        <w:t>Technical Specifications</w:t>
      </w:r>
    </w:p>
    <w:p w14:paraId="7AF00546" w14:textId="77777777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>The eccentric screw pump must be designed with the following technical specifications:</w:t>
      </w:r>
    </w:p>
    <w:p w14:paraId="65074377" w14:textId="77777777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b/>
          <w:bCs/>
          <w:sz w:val="24"/>
          <w:szCs w:val="24"/>
          <w:lang w:val="en-GB"/>
        </w:rPr>
        <w:t>Materials</w:t>
      </w:r>
    </w:p>
    <w:p w14:paraId="62B421F1" w14:textId="510656A0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Casing parts in contact with the medium: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Steel, KTL-coated</w:t>
      </w:r>
    </w:p>
    <w:p w14:paraId="3387021A" w14:textId="46A8B3CB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Connections: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Steel, KTL-coated</w:t>
      </w:r>
    </w:p>
    <w:p w14:paraId="5D687A55" w14:textId="172379F4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Suction casing coating: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KTL-coated</w:t>
      </w:r>
    </w:p>
    <w:p w14:paraId="0C29F562" w14:textId="04565D56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Rotor: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1.2436, vacuum-hardened</w:t>
      </w:r>
    </w:p>
    <w:p w14:paraId="40B776A9" w14:textId="3B47F504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Stator: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NBR</w:t>
      </w:r>
    </w:p>
    <w:p w14:paraId="595004DD" w14:textId="6405B792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O-rings in contact with the medium: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NBR</w:t>
      </w:r>
    </w:p>
    <w:p w14:paraId="6DD77975" w14:textId="77777777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b/>
          <w:bCs/>
          <w:sz w:val="24"/>
          <w:szCs w:val="24"/>
          <w:lang w:val="en-GB"/>
        </w:rPr>
        <w:t>Designs</w:t>
      </w:r>
    </w:p>
    <w:p w14:paraId="7E5B8246" w14:textId="7DB12F12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Shaft seal: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proofErr w:type="spellStart"/>
      <w:r w:rsidRPr="00B0617D">
        <w:rPr>
          <w:rFonts w:ascii="Arial" w:hAnsi="Arial" w:cs="Arial"/>
          <w:sz w:val="24"/>
          <w:szCs w:val="24"/>
          <w:lang w:val="en-GB"/>
        </w:rPr>
        <w:t>SiC</w:t>
      </w:r>
      <w:proofErr w:type="spellEnd"/>
      <w:r w:rsidRPr="00B0617D">
        <w:rPr>
          <w:rFonts w:ascii="Arial" w:hAnsi="Arial" w:cs="Arial"/>
          <w:sz w:val="24"/>
          <w:szCs w:val="24"/>
          <w:lang w:val="en-GB"/>
        </w:rPr>
        <w:t>/</w:t>
      </w:r>
      <w:proofErr w:type="spellStart"/>
      <w:r w:rsidRPr="00B0617D">
        <w:rPr>
          <w:rFonts w:ascii="Arial" w:hAnsi="Arial" w:cs="Arial"/>
          <w:sz w:val="24"/>
          <w:szCs w:val="24"/>
          <w:lang w:val="en-GB"/>
        </w:rPr>
        <w:t>SiC</w:t>
      </w:r>
      <w:proofErr w:type="spellEnd"/>
      <w:r w:rsidRPr="00B0617D">
        <w:rPr>
          <w:rFonts w:ascii="Arial" w:hAnsi="Arial" w:cs="Arial"/>
          <w:sz w:val="24"/>
          <w:szCs w:val="24"/>
          <w:lang w:val="en-GB"/>
        </w:rPr>
        <w:t xml:space="preserve"> mechanical seal (single-acting)</w:t>
      </w:r>
    </w:p>
    <w:p w14:paraId="17A1B28A" w14:textId="353CCA7A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Seal chamber: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Unpressurized seal chamber (quench)</w:t>
      </w:r>
    </w:p>
    <w:p w14:paraId="314B1C65" w14:textId="06CC0AA8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Stator adjustment: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Manual</w:t>
      </w:r>
    </w:p>
    <w:p w14:paraId="298D1460" w14:textId="23B4DECF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Joint design: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Universal joint</w:t>
      </w:r>
    </w:p>
    <w:p w14:paraId="24537DDE" w14:textId="48FF872F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Joint seal: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Sleeve</w:t>
      </w:r>
    </w:p>
    <w:p w14:paraId="32108311" w14:textId="77777777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b/>
          <w:bCs/>
          <w:sz w:val="24"/>
          <w:szCs w:val="24"/>
          <w:lang w:val="en-GB"/>
        </w:rPr>
        <w:t>Pump connections</w:t>
      </w:r>
    </w:p>
    <w:p w14:paraId="3E80FFB6" w14:textId="3759B0AF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Inlet standard: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PN 16, EN 1092-1/11 &amp; 150 lbs, ASME</w:t>
      </w:r>
    </w:p>
    <w:p w14:paraId="75DECF77" w14:textId="2F1C2730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Inlet size: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DN</w:t>
      </w:r>
      <w:r w:rsidRPr="00B0617D">
        <w:rPr>
          <w:rFonts w:ascii="Arial" w:hAnsi="Arial" w:cs="Arial"/>
          <w:sz w:val="24"/>
          <w:szCs w:val="24"/>
          <w:u w:val="single"/>
          <w:lang w:val="en-GB"/>
        </w:rPr>
        <w:t>________</w:t>
      </w:r>
    </w:p>
    <w:p w14:paraId="7FCA0D13" w14:textId="68272A37" w:rsidR="00B0617D" w:rsidRPr="00DC1462" w:rsidRDefault="00B0617D" w:rsidP="00B0617D">
      <w:pPr>
        <w:rPr>
          <w:rFonts w:ascii="Arial" w:hAnsi="Arial" w:cs="Arial"/>
          <w:sz w:val="24"/>
          <w:szCs w:val="24"/>
          <w:lang w:val="fr-FR"/>
        </w:rPr>
      </w:pPr>
      <w:proofErr w:type="spellStart"/>
      <w:r w:rsidRPr="00DC1462">
        <w:rPr>
          <w:rFonts w:ascii="Arial" w:hAnsi="Arial" w:cs="Arial"/>
          <w:sz w:val="24"/>
          <w:szCs w:val="24"/>
          <w:lang w:val="fr-FR"/>
        </w:rPr>
        <w:t>Outlet</w:t>
      </w:r>
      <w:proofErr w:type="spellEnd"/>
      <w:r w:rsidRPr="00DC1462">
        <w:rPr>
          <w:rFonts w:ascii="Arial" w:hAnsi="Arial" w:cs="Arial"/>
          <w:sz w:val="24"/>
          <w:szCs w:val="24"/>
          <w:lang w:val="fr-FR"/>
        </w:rPr>
        <w:t xml:space="preserve"> standard: </w:t>
      </w:r>
      <w:r w:rsidR="00DC1462" w:rsidRPr="00DC1462">
        <w:rPr>
          <w:rFonts w:ascii="Arial" w:hAnsi="Arial" w:cs="Arial"/>
          <w:sz w:val="24"/>
          <w:szCs w:val="24"/>
          <w:lang w:val="fr-FR"/>
        </w:rPr>
        <w:tab/>
      </w:r>
      <w:r w:rsidR="00DC1462" w:rsidRPr="00DC1462">
        <w:rPr>
          <w:rFonts w:ascii="Arial" w:hAnsi="Arial" w:cs="Arial"/>
          <w:sz w:val="24"/>
          <w:szCs w:val="24"/>
          <w:lang w:val="fr-FR"/>
        </w:rPr>
        <w:tab/>
      </w:r>
      <w:r w:rsidR="00DC1462" w:rsidRPr="00DC1462">
        <w:rPr>
          <w:rFonts w:ascii="Arial" w:hAnsi="Arial" w:cs="Arial"/>
          <w:sz w:val="24"/>
          <w:szCs w:val="24"/>
          <w:lang w:val="fr-FR"/>
        </w:rPr>
        <w:tab/>
      </w:r>
      <w:r w:rsidR="00DC1462" w:rsidRPr="00DC1462">
        <w:rPr>
          <w:rFonts w:ascii="Arial" w:hAnsi="Arial" w:cs="Arial"/>
          <w:sz w:val="24"/>
          <w:szCs w:val="24"/>
          <w:lang w:val="fr-FR"/>
        </w:rPr>
        <w:tab/>
      </w:r>
      <w:r w:rsidRPr="00DC1462">
        <w:rPr>
          <w:rFonts w:ascii="Arial" w:hAnsi="Arial" w:cs="Arial"/>
          <w:sz w:val="24"/>
          <w:szCs w:val="24"/>
          <w:lang w:val="fr-FR"/>
        </w:rPr>
        <w:t xml:space="preserve">PN 16, EN 1092-1/11 &amp; 150 </w:t>
      </w:r>
      <w:proofErr w:type="spellStart"/>
      <w:r w:rsidRPr="00DC1462">
        <w:rPr>
          <w:rFonts w:ascii="Arial" w:hAnsi="Arial" w:cs="Arial"/>
          <w:sz w:val="24"/>
          <w:szCs w:val="24"/>
          <w:lang w:val="fr-FR"/>
        </w:rPr>
        <w:t>lbs</w:t>
      </w:r>
      <w:proofErr w:type="spellEnd"/>
      <w:r w:rsidRPr="00DC1462">
        <w:rPr>
          <w:rFonts w:ascii="Arial" w:hAnsi="Arial" w:cs="Arial"/>
          <w:sz w:val="24"/>
          <w:szCs w:val="24"/>
          <w:lang w:val="fr-FR"/>
        </w:rPr>
        <w:t>, ASME</w:t>
      </w:r>
    </w:p>
    <w:p w14:paraId="0564940F" w14:textId="5F6A3E8C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Outlet size: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DN</w:t>
      </w:r>
      <w:r w:rsidRPr="00B0617D">
        <w:rPr>
          <w:rFonts w:ascii="Arial" w:hAnsi="Arial" w:cs="Arial"/>
          <w:sz w:val="24"/>
          <w:szCs w:val="24"/>
          <w:u w:val="single"/>
          <w:lang w:val="en-GB"/>
        </w:rPr>
        <w:t>________</w:t>
      </w:r>
    </w:p>
    <w:p w14:paraId="185F5399" w14:textId="77777777" w:rsidR="00DC1462" w:rsidRDefault="00DC1462" w:rsidP="00B0617D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14:paraId="7E90A430" w14:textId="09EE5C80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b/>
          <w:bCs/>
          <w:sz w:val="24"/>
          <w:szCs w:val="24"/>
          <w:lang w:val="en-GB"/>
        </w:rPr>
        <w:lastRenderedPageBreak/>
        <w:t>Drive</w:t>
      </w:r>
    </w:p>
    <w:p w14:paraId="0DF7D41B" w14:textId="77777777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>Helical gear motor</w:t>
      </w:r>
    </w:p>
    <w:p w14:paraId="7790BD49" w14:textId="395E90B1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Manufacturer: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NORD Gear</w:t>
      </w:r>
    </w:p>
    <w:p w14:paraId="06BAA38B" w14:textId="1F2D7B62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Type: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_______</w:t>
      </w:r>
    </w:p>
    <w:p w14:paraId="4120AF16" w14:textId="744EDC2F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Rated power: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_______ kW</w:t>
      </w:r>
    </w:p>
    <w:p w14:paraId="1DE9C38C" w14:textId="0F46A17B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Rated speed: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_______ min</w:t>
      </w:r>
      <w:r w:rsidRPr="00B0617D">
        <w:rPr>
          <w:rFonts w:ascii="Arial" w:hAnsi="Arial" w:cs="Arial"/>
          <w:sz w:val="24"/>
          <w:szCs w:val="24"/>
          <w:vertAlign w:val="superscript"/>
          <w:lang w:val="en-GB"/>
        </w:rPr>
        <w:t xml:space="preserve">-1 </w:t>
      </w:r>
      <w:r w:rsidRPr="00B0617D">
        <w:rPr>
          <w:rFonts w:ascii="Arial" w:hAnsi="Arial" w:cs="Arial"/>
          <w:sz w:val="24"/>
          <w:szCs w:val="24"/>
          <w:lang w:val="en-GB"/>
        </w:rPr>
        <w:t>at 50 Hz</w:t>
      </w:r>
    </w:p>
    <w:p w14:paraId="2BFFA28F" w14:textId="19B53B0C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Protection class: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IP55</w:t>
      </w:r>
    </w:p>
    <w:p w14:paraId="090C137B" w14:textId="4BEA9DB2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Insulation class: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F</w:t>
      </w:r>
    </w:p>
    <w:p w14:paraId="2F540CC2" w14:textId="4F251918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Mounting position: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M6 (flange)</w:t>
      </w:r>
    </w:p>
    <w:p w14:paraId="467A355C" w14:textId="1E17FAA6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>Winding protection</w:t>
      </w:r>
      <w:r w:rsidR="00DC1462">
        <w:rPr>
          <w:rFonts w:ascii="Arial" w:hAnsi="Arial" w:cs="Arial"/>
          <w:sz w:val="24"/>
          <w:szCs w:val="24"/>
          <w:lang w:val="en-GB"/>
        </w:rPr>
        <w:t>:</w:t>
      </w:r>
      <w:r w:rsidRPr="00B0617D">
        <w:rPr>
          <w:rFonts w:ascii="Arial" w:hAnsi="Arial" w:cs="Arial"/>
          <w:sz w:val="24"/>
          <w:szCs w:val="24"/>
          <w:lang w:val="en-GB"/>
        </w:rPr>
        <w:t xml:space="preserve">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3 cold-wire temperature sensors</w:t>
      </w:r>
    </w:p>
    <w:p w14:paraId="595DDDD1" w14:textId="6FDA8E8A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Winding type: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3-phase/230 V/400 V/50 Hz</w:t>
      </w:r>
    </w:p>
    <w:p w14:paraId="01137B23" w14:textId="133AE434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 xml:space="preserve">Energy efficiency class: </w:t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="00DC1462">
        <w:rPr>
          <w:rFonts w:ascii="Arial" w:hAnsi="Arial" w:cs="Arial"/>
          <w:sz w:val="24"/>
          <w:szCs w:val="24"/>
          <w:lang w:val="en-GB"/>
        </w:rPr>
        <w:tab/>
      </w:r>
      <w:r w:rsidRPr="00B0617D">
        <w:rPr>
          <w:rFonts w:ascii="Arial" w:hAnsi="Arial" w:cs="Arial"/>
          <w:sz w:val="24"/>
          <w:szCs w:val="24"/>
          <w:lang w:val="en-GB"/>
        </w:rPr>
        <w:t>IE3</w:t>
      </w:r>
    </w:p>
    <w:p w14:paraId="6367A9E1" w14:textId="77777777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>The drive motor is directly flanged.</w:t>
      </w:r>
    </w:p>
    <w:p w14:paraId="1AED1779" w14:textId="77777777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>The paint finish is to be applied as follows: RAL 3020 traffic red or project-specific custom paint finish: RAL ______</w:t>
      </w:r>
    </w:p>
    <w:p w14:paraId="14AA5021" w14:textId="77777777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b/>
          <w:bCs/>
          <w:sz w:val="24"/>
          <w:szCs w:val="24"/>
          <w:lang w:val="en-GB"/>
        </w:rPr>
        <w:t>Complete machine</w:t>
      </w:r>
    </w:p>
    <w:p w14:paraId="64D0CD4A" w14:textId="3CC37CFF" w:rsidR="00B0617D" w:rsidRPr="00DC1462" w:rsidRDefault="00B0617D" w:rsidP="00DC1462">
      <w:pPr>
        <w:pStyle w:val="Listenabsatz"/>
        <w:numPr>
          <w:ilvl w:val="0"/>
          <w:numId w:val="7"/>
        </w:numPr>
        <w:rPr>
          <w:rFonts w:ascii="Arial" w:hAnsi="Arial" w:cs="Arial"/>
          <w:sz w:val="24"/>
          <w:szCs w:val="24"/>
          <w:lang w:val="en-GB"/>
        </w:rPr>
      </w:pPr>
      <w:r w:rsidRPr="00DC1462">
        <w:rPr>
          <w:rFonts w:ascii="Arial" w:hAnsi="Arial" w:cs="Arial"/>
          <w:sz w:val="24"/>
          <w:szCs w:val="24"/>
          <w:lang w:val="en-GB"/>
        </w:rPr>
        <w:t>Unit weight = _____ kg</w:t>
      </w:r>
    </w:p>
    <w:p w14:paraId="39607EC7" w14:textId="695B0FAB" w:rsidR="00B0617D" w:rsidRPr="00DC1462" w:rsidRDefault="00B0617D" w:rsidP="00DC1462">
      <w:pPr>
        <w:pStyle w:val="Listenabsatz"/>
        <w:numPr>
          <w:ilvl w:val="0"/>
          <w:numId w:val="7"/>
        </w:numPr>
        <w:rPr>
          <w:rFonts w:ascii="Arial" w:hAnsi="Arial" w:cs="Arial"/>
          <w:sz w:val="24"/>
          <w:szCs w:val="24"/>
          <w:lang w:val="fr-FR"/>
        </w:rPr>
      </w:pPr>
      <w:r w:rsidRPr="00DC1462">
        <w:rPr>
          <w:rFonts w:ascii="Arial" w:hAnsi="Arial" w:cs="Arial"/>
          <w:sz w:val="24"/>
          <w:szCs w:val="24"/>
          <w:lang w:val="fr-FR"/>
        </w:rPr>
        <w:t>Dimensions L x W x H =_________ mm x _________ mm x _________ mm</w:t>
      </w:r>
    </w:p>
    <w:p w14:paraId="27FC4063" w14:textId="77777777" w:rsidR="00DC1462" w:rsidRPr="00DC1462" w:rsidRDefault="00DC1462" w:rsidP="00B0617D">
      <w:pPr>
        <w:rPr>
          <w:rFonts w:ascii="Arial" w:hAnsi="Arial" w:cs="Arial"/>
          <w:color w:val="FF0000"/>
          <w:sz w:val="32"/>
          <w:szCs w:val="32"/>
          <w:lang w:val="en-GB"/>
        </w:rPr>
      </w:pPr>
    </w:p>
    <w:p w14:paraId="45EC6B8A" w14:textId="4733C43D" w:rsidR="00B0617D" w:rsidRPr="00DC1462" w:rsidRDefault="00B0617D" w:rsidP="00B0617D">
      <w:pPr>
        <w:rPr>
          <w:rFonts w:ascii="Arial" w:hAnsi="Arial" w:cs="Arial"/>
          <w:color w:val="FF0000"/>
          <w:sz w:val="32"/>
          <w:szCs w:val="32"/>
          <w:lang w:val="en-GB"/>
        </w:rPr>
      </w:pPr>
      <w:r w:rsidRPr="00DC1462">
        <w:rPr>
          <w:rFonts w:ascii="Arial" w:hAnsi="Arial" w:cs="Arial"/>
          <w:color w:val="FF0000"/>
          <w:sz w:val="32"/>
          <w:szCs w:val="32"/>
          <w:lang w:val="en-GB"/>
        </w:rPr>
        <w:t>Deliver eccentric screw pump as described above</w:t>
      </w:r>
    </w:p>
    <w:p w14:paraId="19E65F68" w14:textId="77777777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>Quantity: ______</w:t>
      </w:r>
    </w:p>
    <w:p w14:paraId="35E6DD31" w14:textId="77777777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>Unit price: ______ €</w:t>
      </w:r>
    </w:p>
    <w:p w14:paraId="74C0746B" w14:textId="77777777" w:rsidR="00B0617D" w:rsidRPr="00B0617D" w:rsidRDefault="00B0617D" w:rsidP="00B0617D">
      <w:pPr>
        <w:rPr>
          <w:rFonts w:ascii="Arial" w:hAnsi="Arial" w:cs="Arial"/>
          <w:sz w:val="24"/>
          <w:szCs w:val="24"/>
          <w:lang w:val="en-GB"/>
        </w:rPr>
      </w:pPr>
      <w:r w:rsidRPr="00B0617D">
        <w:rPr>
          <w:rFonts w:ascii="Arial" w:hAnsi="Arial" w:cs="Arial"/>
          <w:sz w:val="24"/>
          <w:szCs w:val="24"/>
          <w:lang w:val="en-GB"/>
        </w:rPr>
        <w:t>Total price: ______ €</w:t>
      </w:r>
    </w:p>
    <w:p w14:paraId="3952F363" w14:textId="77777777" w:rsidR="00C3482D" w:rsidRPr="00B0617D" w:rsidRDefault="00C3482D">
      <w:pPr>
        <w:rPr>
          <w:rFonts w:ascii="Arial" w:hAnsi="Arial" w:cs="Arial"/>
          <w:sz w:val="24"/>
          <w:szCs w:val="24"/>
          <w:lang w:val="en-GB"/>
        </w:rPr>
      </w:pPr>
    </w:p>
    <w:sectPr w:rsidR="00C3482D" w:rsidRPr="00B0617D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17485" w14:textId="77777777" w:rsidR="00FD351E" w:rsidRDefault="00FD351E" w:rsidP="00B0617D">
      <w:pPr>
        <w:spacing w:after="0" w:line="240" w:lineRule="auto"/>
      </w:pPr>
      <w:r>
        <w:separator/>
      </w:r>
    </w:p>
  </w:endnote>
  <w:endnote w:type="continuationSeparator" w:id="0">
    <w:p w14:paraId="77395CDE" w14:textId="77777777" w:rsidR="00FD351E" w:rsidRDefault="00FD351E" w:rsidP="00B06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258"/>
      <w:gridCol w:w="1814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-1953317112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B0617D" w14:paraId="7B4D6AD2" w14:textId="77777777">
          <w:trPr>
            <w:trHeight w:val="727"/>
          </w:trPr>
          <w:tc>
            <w:tcPr>
              <w:tcW w:w="4000" w:type="pct"/>
              <w:tcBorders>
                <w:right w:val="triple" w:sz="4" w:space="0" w:color="156082" w:themeColor="accent1"/>
              </w:tcBorders>
            </w:tcPr>
            <w:p w14:paraId="3CCE94B1" w14:textId="1EFF5E18" w:rsidR="00B0617D" w:rsidRDefault="00B0617D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156082" w:themeColor="accent1"/>
              </w:tcBorders>
            </w:tcPr>
            <w:p w14:paraId="5C2B118E" w14:textId="262CA702" w:rsidR="00B0617D" w:rsidRDefault="00B0617D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t xml:space="preserve">Seite </w:t>
              </w: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>
                <w:t>2</w:t>
              </w:r>
              <w:r>
                <w:fldChar w:fldCharType="end"/>
              </w:r>
              <w:r>
                <w:t xml:space="preserve"> von 3</w:t>
              </w:r>
            </w:p>
          </w:tc>
        </w:tr>
      </w:sdtContent>
    </w:sdt>
  </w:tbl>
  <w:p w14:paraId="6075EFF4" w14:textId="77777777" w:rsidR="00B0617D" w:rsidRDefault="00B0617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5CEA0" w14:textId="77777777" w:rsidR="00FD351E" w:rsidRDefault="00FD351E" w:rsidP="00B0617D">
      <w:pPr>
        <w:spacing w:after="0" w:line="240" w:lineRule="auto"/>
      </w:pPr>
      <w:r>
        <w:separator/>
      </w:r>
    </w:p>
  </w:footnote>
  <w:footnote w:type="continuationSeparator" w:id="0">
    <w:p w14:paraId="33BD5DC0" w14:textId="77777777" w:rsidR="00FD351E" w:rsidRDefault="00FD351E" w:rsidP="00B061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746F4"/>
    <w:multiLevelType w:val="hybridMultilevel"/>
    <w:tmpl w:val="4314E04A"/>
    <w:lvl w:ilvl="0" w:tplc="C7906ADE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91484"/>
    <w:multiLevelType w:val="hybridMultilevel"/>
    <w:tmpl w:val="6EC6FF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85D67"/>
    <w:multiLevelType w:val="hybridMultilevel"/>
    <w:tmpl w:val="E968F1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35956"/>
    <w:multiLevelType w:val="hybridMultilevel"/>
    <w:tmpl w:val="5D3C555C"/>
    <w:lvl w:ilvl="0" w:tplc="76C02F06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B80AD1"/>
    <w:multiLevelType w:val="hybridMultilevel"/>
    <w:tmpl w:val="4954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06867"/>
    <w:multiLevelType w:val="hybridMultilevel"/>
    <w:tmpl w:val="85ACC1EA"/>
    <w:lvl w:ilvl="0" w:tplc="76C02F06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8751A4"/>
    <w:multiLevelType w:val="hybridMultilevel"/>
    <w:tmpl w:val="A8C289FE"/>
    <w:lvl w:ilvl="0" w:tplc="76C02F06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018975">
    <w:abstractNumId w:val="4"/>
  </w:num>
  <w:num w:numId="2" w16cid:durableId="154498258">
    <w:abstractNumId w:val="0"/>
  </w:num>
  <w:num w:numId="3" w16cid:durableId="940801430">
    <w:abstractNumId w:val="1"/>
  </w:num>
  <w:num w:numId="4" w16cid:durableId="5521406">
    <w:abstractNumId w:val="3"/>
  </w:num>
  <w:num w:numId="5" w16cid:durableId="2098862564">
    <w:abstractNumId w:val="6"/>
  </w:num>
  <w:num w:numId="6" w16cid:durableId="1932883877">
    <w:abstractNumId w:val="5"/>
  </w:num>
  <w:num w:numId="7" w16cid:durableId="1006139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17D"/>
    <w:rsid w:val="00290A95"/>
    <w:rsid w:val="00504D5D"/>
    <w:rsid w:val="009C4D93"/>
    <w:rsid w:val="00B0617D"/>
    <w:rsid w:val="00BB339A"/>
    <w:rsid w:val="00C3482D"/>
    <w:rsid w:val="00DC1462"/>
    <w:rsid w:val="00FD3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EFA3D"/>
  <w15:chartTrackingRefBased/>
  <w15:docId w15:val="{9C2D7112-E032-4F8D-9703-1232974F0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061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06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061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061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061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061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061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061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061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061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061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061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0617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0617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0617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0617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0617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0617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061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06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061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061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06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0617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0617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0617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06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0617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0617D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B061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0617D"/>
  </w:style>
  <w:style w:type="paragraph" w:styleId="Fuzeile">
    <w:name w:val="footer"/>
    <w:basedOn w:val="Standard"/>
    <w:link w:val="FuzeileZchn"/>
    <w:uiPriority w:val="99"/>
    <w:unhideWhenUsed/>
    <w:rsid w:val="00B061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061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Graepel (Vogelsang)</dc:creator>
  <cp:keywords/>
  <dc:description/>
  <cp:lastModifiedBy>Diana Graepel (Vogelsang)</cp:lastModifiedBy>
  <cp:revision>3</cp:revision>
  <dcterms:created xsi:type="dcterms:W3CDTF">2026-10-15T07:47:00Z</dcterms:created>
  <dcterms:modified xsi:type="dcterms:W3CDTF">2026-10-15T07:57:00Z</dcterms:modified>
</cp:coreProperties>
</file>